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2899" w14:textId="77777777" w:rsidR="007471B3" w:rsidRPr="007471B3" w:rsidRDefault="007471B3" w:rsidP="007471B3">
      <w:pPr>
        <w:pStyle w:val="12"/>
        <w:jc w:val="right"/>
        <w:rPr>
          <w:i/>
          <w:sz w:val="20"/>
        </w:rPr>
      </w:pPr>
      <w:r w:rsidRPr="007471B3">
        <w:rPr>
          <w:i/>
          <w:sz w:val="20"/>
        </w:rPr>
        <w:t xml:space="preserve">Утверждены приказом Директора ООО «Аванпост» № 11 от «03» июня 2020г. </w:t>
      </w:r>
    </w:p>
    <w:p w14:paraId="64AB6B98" w14:textId="03ACAA33" w:rsidR="007471B3" w:rsidRPr="007471B3" w:rsidRDefault="007471B3" w:rsidP="007471B3">
      <w:pPr>
        <w:pStyle w:val="12"/>
        <w:jc w:val="right"/>
        <w:rPr>
          <w:bCs/>
          <w:i/>
          <w:sz w:val="20"/>
        </w:rPr>
      </w:pPr>
      <w:r w:rsidRPr="007471B3">
        <w:rPr>
          <w:bCs/>
          <w:i/>
          <w:sz w:val="20"/>
        </w:rPr>
        <w:t xml:space="preserve">Приложение № </w:t>
      </w:r>
      <w:r>
        <w:rPr>
          <w:bCs/>
          <w:i/>
          <w:sz w:val="20"/>
        </w:rPr>
        <w:t>4</w:t>
      </w:r>
      <w:r w:rsidRPr="007471B3">
        <w:rPr>
          <w:bCs/>
          <w:i/>
          <w:sz w:val="20"/>
        </w:rPr>
        <w:t xml:space="preserve"> к Приказу № 11 от «03» июня 2020г.</w:t>
      </w:r>
    </w:p>
    <w:p w14:paraId="78619345" w14:textId="77777777" w:rsidR="00F45803" w:rsidRPr="000C20BF" w:rsidRDefault="00F45803" w:rsidP="00F45803">
      <w:pPr>
        <w:pStyle w:val="12"/>
        <w:jc w:val="right"/>
        <w:rPr>
          <w:b w:val="0"/>
          <w:sz w:val="20"/>
        </w:rPr>
      </w:pPr>
    </w:p>
    <w:p w14:paraId="31726BC0" w14:textId="7667BFE2" w:rsidR="00FD379D" w:rsidRPr="00FD6B8D" w:rsidRDefault="00FD379D" w:rsidP="009C2F85">
      <w:pPr>
        <w:pStyle w:val="a8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ru-RU" w:eastAsia="en-US"/>
        </w:rPr>
      </w:pPr>
      <w:r w:rsidRPr="00FD6B8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ru-RU" w:eastAsia="en-US"/>
        </w:rPr>
        <w:t>ТАРИФЫ</w:t>
      </w:r>
      <w:r w:rsidR="009C2F85" w:rsidRPr="00FD6B8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ru-RU" w:eastAsia="en-US"/>
        </w:rPr>
        <w:t xml:space="preserve"> </w:t>
      </w:r>
    </w:p>
    <w:p w14:paraId="23AB1B79" w14:textId="5A34853B" w:rsidR="00E44392" w:rsidRPr="00FD6B8D" w:rsidRDefault="009C2F85" w:rsidP="0004530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D6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 </w:t>
      </w:r>
      <w:r w:rsidR="00E54B13" w:rsidRPr="00FD6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поставку и </w:t>
      </w:r>
      <w:r w:rsidR="00B356DE" w:rsidRPr="00FD6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аренду</w:t>
      </w:r>
      <w:r w:rsidR="00561792" w:rsidRPr="00FD6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44392" w:rsidRPr="00FD6B8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оборудования </w:t>
      </w:r>
      <w:r w:rsidR="00E44392" w:rsidRPr="00FD6B8D">
        <w:rPr>
          <w:rFonts w:ascii="Times New Roman" w:hAnsi="Times New Roman" w:cs="Times New Roman"/>
          <w:b/>
          <w:sz w:val="20"/>
          <w:szCs w:val="20"/>
        </w:rPr>
        <w:t>для автоматизации розничных продаж (кассового и эквайрингового оборудования) с программным обеспечением</w:t>
      </w:r>
      <w:r w:rsidR="0004530F" w:rsidRPr="00FD6B8D">
        <w:rPr>
          <w:rFonts w:ascii="Times New Roman" w:hAnsi="Times New Roman" w:cs="Times New Roman"/>
          <w:b/>
          <w:sz w:val="20"/>
          <w:szCs w:val="20"/>
        </w:rPr>
        <w:t>,</w:t>
      </w:r>
    </w:p>
    <w:p w14:paraId="35DF16EF" w14:textId="37BE0149" w:rsidR="009C2F85" w:rsidRPr="00FD6B8D" w:rsidRDefault="0004530F" w:rsidP="0004530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D6B8D">
        <w:rPr>
          <w:rFonts w:ascii="Times New Roman" w:hAnsi="Times New Roman" w:cs="Times New Roman"/>
          <w:b/>
          <w:sz w:val="20"/>
          <w:szCs w:val="20"/>
        </w:rPr>
        <w:t>поставку фискальных накопителей и оказание услуг техническо-консультационного обслуживания</w:t>
      </w:r>
    </w:p>
    <w:tbl>
      <w:tblPr>
        <w:tblW w:w="15532" w:type="dxa"/>
        <w:tblInd w:w="-15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"/>
        <w:gridCol w:w="498"/>
        <w:gridCol w:w="196"/>
        <w:gridCol w:w="124"/>
        <w:gridCol w:w="2566"/>
        <w:gridCol w:w="1980"/>
        <w:gridCol w:w="1431"/>
        <w:gridCol w:w="8"/>
        <w:gridCol w:w="394"/>
        <w:gridCol w:w="149"/>
        <w:gridCol w:w="350"/>
        <w:gridCol w:w="3612"/>
        <w:gridCol w:w="1630"/>
        <w:gridCol w:w="2480"/>
        <w:gridCol w:w="38"/>
        <w:gridCol w:w="37"/>
      </w:tblGrid>
      <w:tr w:rsidR="004D2003" w:rsidRPr="00FD6B8D" w14:paraId="0729601E" w14:textId="77777777" w:rsidTr="000C20BF">
        <w:trPr>
          <w:gridAfter w:val="1"/>
          <w:wAfter w:w="37" w:type="dxa"/>
          <w:trHeight w:val="95"/>
        </w:trPr>
        <w:tc>
          <w:tcPr>
            <w:tcW w:w="15495" w:type="dxa"/>
            <w:gridSpan w:val="15"/>
            <w:shd w:val="clear" w:color="auto" w:fill="00B0F0"/>
          </w:tcPr>
          <w:p w14:paraId="440ECF09" w14:textId="34099B81" w:rsidR="004D2003" w:rsidRPr="00FD6B8D" w:rsidRDefault="004D2003" w:rsidP="007C3479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Продажа контрольно-кассовой техники (ККТ)</w:t>
            </w:r>
            <w:r w:rsidR="001B16A2" w:rsidRPr="00FD6B8D">
              <w:rPr>
                <w:rStyle w:val="a6"/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footnoteReference w:id="2"/>
            </w:r>
          </w:p>
        </w:tc>
      </w:tr>
      <w:tr w:rsidR="00FB6265" w:rsidRPr="00FD6B8D" w14:paraId="23A5DE76" w14:textId="77777777" w:rsidTr="00502484">
        <w:trPr>
          <w:gridAfter w:val="1"/>
          <w:wAfter w:w="37" w:type="dxa"/>
          <w:trHeight w:val="357"/>
        </w:trPr>
        <w:tc>
          <w:tcPr>
            <w:tcW w:w="537" w:type="dxa"/>
            <w:gridSpan w:val="2"/>
            <w:shd w:val="clear" w:color="auto" w:fill="auto"/>
            <w:vAlign w:val="center"/>
          </w:tcPr>
          <w:p w14:paraId="0E42A88A" w14:textId="38F002B2" w:rsidR="00FB6265" w:rsidRPr="00FD6B8D" w:rsidRDefault="00297FD1" w:rsidP="00BE55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6265"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 w14:paraId="2E486736" w14:textId="3EF94174" w:rsidR="00FB6265" w:rsidRPr="00FD6B8D" w:rsidRDefault="00FB6265" w:rsidP="00BE55F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контрольно-кассового оборудования: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AC5B7C" w14:textId="5139DE15" w:rsidR="00FB6265" w:rsidRPr="00FD6B8D" w:rsidRDefault="00FB6265" w:rsidP="001B16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ККТ Атол 91Ф</w:t>
            </w: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без фискального накопителя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313E67DC" w14:textId="6A3F9986" w:rsidR="00FB6265" w:rsidRPr="00FD6B8D" w:rsidRDefault="00FB6265" w:rsidP="00BE55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ККТ ПТК «MSPOS-K»</w:t>
            </w: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без фискального накопителя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42232529" w14:textId="24F1A46A" w:rsidR="00FB6265" w:rsidRPr="00FD6B8D" w:rsidRDefault="00FB6265" w:rsidP="00BE5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ККТ ПТК «MSPOS-Т-Ф»</w:t>
            </w: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без фискального накопителя</w:t>
            </w:r>
          </w:p>
        </w:tc>
        <w:tc>
          <w:tcPr>
            <w:tcW w:w="1630" w:type="dxa"/>
          </w:tcPr>
          <w:p w14:paraId="261BC041" w14:textId="77777777" w:rsidR="004D2003" w:rsidRPr="00FD6B8D" w:rsidRDefault="004D2003" w:rsidP="004D200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ККТ ПТК </w:t>
            </w: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«MSPOS-Е-Ф»</w:t>
            </w:r>
          </w:p>
          <w:p w14:paraId="083A64F3" w14:textId="79D593FF" w:rsidR="00FB6265" w:rsidRPr="00FD6B8D" w:rsidRDefault="004D2003" w:rsidP="004D20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фискального накопителя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456DE95" w14:textId="3AE542A4" w:rsidR="00FB6265" w:rsidRPr="00FD6B8D" w:rsidRDefault="00FB6265" w:rsidP="00BE5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Порядок оплаты:</w:t>
            </w:r>
          </w:p>
        </w:tc>
      </w:tr>
      <w:tr w:rsidR="00A84F24" w:rsidRPr="00FD6B8D" w14:paraId="06EB8C96" w14:textId="77777777" w:rsidTr="00502484">
        <w:trPr>
          <w:gridAfter w:val="1"/>
          <w:wAfter w:w="37" w:type="dxa"/>
          <w:trHeight w:val="357"/>
        </w:trPr>
        <w:tc>
          <w:tcPr>
            <w:tcW w:w="537" w:type="dxa"/>
            <w:gridSpan w:val="2"/>
            <w:shd w:val="clear" w:color="auto" w:fill="auto"/>
            <w:vAlign w:val="center"/>
          </w:tcPr>
          <w:p w14:paraId="096C8354" w14:textId="25070414" w:rsidR="00A84F24" w:rsidRPr="00FD6B8D" w:rsidRDefault="00A84F24" w:rsidP="00A84F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 w14:paraId="22F6D707" w14:textId="7019FD00" w:rsidR="00A84F24" w:rsidRPr="00FD6B8D" w:rsidRDefault="00A84F24" w:rsidP="00A84F2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оборудования, с учетом НДС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A3F325" w14:textId="5C8F8C0C" w:rsidR="00A84F24" w:rsidRPr="00FD6B8D" w:rsidRDefault="00A84F24" w:rsidP="00A84F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7 500 руб.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16B3B6D9" w14:textId="09FC8CB1" w:rsidR="00A84F24" w:rsidRPr="00FD6B8D" w:rsidRDefault="00A84F24" w:rsidP="00A84F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11 900 руб.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77A6599" w14:textId="38AE1E18" w:rsidR="00A84F24" w:rsidRPr="00FD6B8D" w:rsidRDefault="00A84F24" w:rsidP="00A84F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26 000 руб.</w:t>
            </w:r>
          </w:p>
        </w:tc>
        <w:tc>
          <w:tcPr>
            <w:tcW w:w="1630" w:type="dxa"/>
          </w:tcPr>
          <w:p w14:paraId="0AC5569D" w14:textId="77777777" w:rsidR="00A84F24" w:rsidRPr="00FD6B8D" w:rsidRDefault="00A84F24" w:rsidP="00A84F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84BFC" w14:textId="4F987AFC" w:rsidR="00A84F24" w:rsidRPr="00FD6B8D" w:rsidRDefault="00A84F24" w:rsidP="00A84F2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22 900 руб.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6A80598" w14:textId="27B2E6FF" w:rsidR="00A84F24" w:rsidRPr="00FD6B8D" w:rsidRDefault="00A84F24" w:rsidP="00A84F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 3 рабочих дней с момента выставления счета</w:t>
            </w:r>
          </w:p>
        </w:tc>
      </w:tr>
      <w:tr w:rsidR="00A84F24" w:rsidRPr="00FD6B8D" w14:paraId="0C937919" w14:textId="77777777" w:rsidTr="000C20BF">
        <w:trPr>
          <w:gridAfter w:val="1"/>
          <w:wAfter w:w="37" w:type="dxa"/>
          <w:trHeight w:val="357"/>
        </w:trPr>
        <w:tc>
          <w:tcPr>
            <w:tcW w:w="537" w:type="dxa"/>
            <w:gridSpan w:val="2"/>
            <w:shd w:val="clear" w:color="auto" w:fill="auto"/>
            <w:vAlign w:val="center"/>
          </w:tcPr>
          <w:p w14:paraId="5369288B" w14:textId="0203EA16" w:rsidR="00A84F24" w:rsidRPr="00FD6B8D" w:rsidRDefault="00A84F24" w:rsidP="00A84F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 w14:paraId="0445385D" w14:textId="7A1B2D08" w:rsidR="00A84F24" w:rsidRPr="00FD6B8D" w:rsidRDefault="00A84F24" w:rsidP="00A84F2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доставки оборудования, с учетом НДС</w:t>
            </w:r>
          </w:p>
        </w:tc>
        <w:tc>
          <w:tcPr>
            <w:tcW w:w="9554" w:type="dxa"/>
            <w:gridSpan w:val="8"/>
            <w:shd w:val="clear" w:color="auto" w:fill="auto"/>
            <w:vAlign w:val="center"/>
          </w:tcPr>
          <w:p w14:paraId="72CB187E" w14:textId="0B8976EF" w:rsidR="00A84F24" w:rsidRPr="00FD6B8D" w:rsidRDefault="00A84F24" w:rsidP="00A84F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руб.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E68FBDF" w14:textId="088BC1AC" w:rsidR="00A84F24" w:rsidRPr="00FD6B8D" w:rsidRDefault="00A84F24" w:rsidP="00A84F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 3 рабочих дней с момента выставления счета</w:t>
            </w:r>
          </w:p>
        </w:tc>
      </w:tr>
      <w:tr w:rsidR="00A84F24" w:rsidRPr="00FD6B8D" w14:paraId="24390CEB" w14:textId="77777777" w:rsidTr="000C20BF">
        <w:trPr>
          <w:gridAfter w:val="1"/>
          <w:wAfter w:w="37" w:type="dxa"/>
          <w:trHeight w:val="95"/>
        </w:trPr>
        <w:tc>
          <w:tcPr>
            <w:tcW w:w="15495" w:type="dxa"/>
            <w:gridSpan w:val="15"/>
            <w:shd w:val="clear" w:color="auto" w:fill="00B0F0"/>
          </w:tcPr>
          <w:p w14:paraId="247E8174" w14:textId="71F189C7" w:rsidR="00A84F24" w:rsidRPr="00FD6B8D" w:rsidRDefault="00A84F24" w:rsidP="00A84F2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Цены на поставку фискальных накопителей для ККТ</w:t>
            </w:r>
          </w:p>
        </w:tc>
      </w:tr>
      <w:tr w:rsidR="00A84F24" w:rsidRPr="00FD6B8D" w14:paraId="4E70E9EA" w14:textId="77777777" w:rsidTr="005F72E7">
        <w:trPr>
          <w:gridAfter w:val="1"/>
          <w:wAfter w:w="37" w:type="dxa"/>
          <w:trHeight w:val="710"/>
        </w:trPr>
        <w:tc>
          <w:tcPr>
            <w:tcW w:w="857" w:type="dxa"/>
            <w:gridSpan w:val="4"/>
            <w:vAlign w:val="center"/>
          </w:tcPr>
          <w:p w14:paraId="3BB15BAD" w14:textId="0F1A7724" w:rsidR="00A84F24" w:rsidRPr="00FD6B8D" w:rsidRDefault="00A84F24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E16E08E" w14:textId="77777777" w:rsidR="00A84F24" w:rsidRPr="00FD6B8D" w:rsidRDefault="00A84F24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ФН (фискальный накопитель) </w:t>
            </w:r>
          </w:p>
        </w:tc>
        <w:tc>
          <w:tcPr>
            <w:tcW w:w="4312" w:type="dxa"/>
            <w:gridSpan w:val="6"/>
            <w:shd w:val="clear" w:color="auto" w:fill="auto"/>
            <w:vAlign w:val="center"/>
          </w:tcPr>
          <w:p w14:paraId="6EB15FDB" w14:textId="64D4B9A9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Модель: </w:t>
            </w:r>
            <w:r w:rsidRPr="00FD6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ФН 1.0 или ФН 1.1</w:t>
            </w:r>
          </w:p>
          <w:p w14:paraId="25B73E36" w14:textId="10EADDDE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срок действия не менее 13 месяцев / 15 месяцев</w:t>
            </w:r>
          </w:p>
          <w:p w14:paraId="01DA5598" w14:textId="175612F2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Цена: 6 900 руб.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0124FA2" w14:textId="5D4E5602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Модель: </w:t>
            </w:r>
            <w:r w:rsidRPr="00FD6B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ФН 1.0 или ФН 1.1</w:t>
            </w: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4985C229" w14:textId="0A862E70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действия не менее 36 месяцев</w:t>
            </w:r>
          </w:p>
          <w:p w14:paraId="2B76743D" w14:textId="5C218DC0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Цена: 10 900 руб</w:t>
            </w:r>
            <w:r w:rsidR="005A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48" w:type="dxa"/>
            <w:gridSpan w:val="3"/>
          </w:tcPr>
          <w:p w14:paraId="7A561DBA" w14:textId="29B21DF7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оплаты</w:t>
            </w:r>
            <w:r w:rsidRPr="00FD6B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54BF530B" w14:textId="46EBE747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3 рабочих дней с момента выставления счета</w:t>
            </w:r>
          </w:p>
          <w:p w14:paraId="4AE1AB2E" w14:textId="77777777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24" w:rsidRPr="00FD6B8D" w14:paraId="7DD2E902" w14:textId="77777777" w:rsidTr="000C20BF">
        <w:trPr>
          <w:gridAfter w:val="1"/>
          <w:wAfter w:w="37" w:type="dxa"/>
          <w:trHeight w:val="393"/>
        </w:trPr>
        <w:tc>
          <w:tcPr>
            <w:tcW w:w="15495" w:type="dxa"/>
            <w:gridSpan w:val="15"/>
          </w:tcPr>
          <w:p w14:paraId="3C7F61AC" w14:textId="4124CE29" w:rsidR="00A84F24" w:rsidRPr="00FD6B8D" w:rsidRDefault="00A84F24" w:rsidP="00A84F2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ОБРАЩАЕМ ВНИМАНИЕ:</w:t>
            </w: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Фискальные накопители, приобретенные у ООО «Аванпост» обмену и возврату </w:t>
            </w: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  <w:t>не подлежат</w:t>
            </w:r>
            <w:r w:rsidRPr="00FD6B8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. Условия гарантийного обслуживания, гарантийного обмена или возврата фискальных накопителей устанавливается производителем ФН. За гарантийным обслуживанием ФН, обменом или возвратом обращаться напрямую к производителю ФН, по контактным данным, указанным в сопроводительной к ФН документации. ООО «Аванпост» не несет обязательств по гарантийному обслуживания, обмену и возврату ФН.</w:t>
            </w:r>
          </w:p>
        </w:tc>
      </w:tr>
      <w:tr w:rsidR="00A84F24" w:rsidRPr="00FD6B8D" w14:paraId="49645537" w14:textId="77777777" w:rsidTr="000C20BF">
        <w:trPr>
          <w:gridAfter w:val="1"/>
          <w:wAfter w:w="37" w:type="dxa"/>
          <w:trHeight w:val="365"/>
        </w:trPr>
        <w:tc>
          <w:tcPr>
            <w:tcW w:w="15495" w:type="dxa"/>
            <w:gridSpan w:val="15"/>
            <w:shd w:val="clear" w:color="auto" w:fill="00B0F0"/>
          </w:tcPr>
          <w:p w14:paraId="24CB7857" w14:textId="47AAB75D" w:rsidR="00A84F24" w:rsidRPr="00FD6B8D" w:rsidRDefault="00A84F24" w:rsidP="00A84F2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FD6B8D">
              <w:rPr>
                <w:rFonts w:ascii="Times New Roman" w:hAnsi="Times New Roman" w:cs="Times New Roman"/>
              </w:rPr>
              <w:br w:type="page"/>
            </w:r>
            <w:r w:rsidRPr="00FD6B8D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 xml:space="preserve">Тарифы на услуги техническо-консультационного обслуживания и предоставлении лицензии на программное обеспечение </w:t>
            </w:r>
            <w:r w:rsidRPr="00FD6B8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«</w:t>
            </w:r>
            <w:r w:rsidRPr="00FD6B8D">
              <w:rPr>
                <w:rFonts w:ascii="Times New Roman" w:hAnsi="Times New Roman" w:cs="Times New Roman"/>
                <w:b/>
                <w:color w:val="FFFFFF" w:themeColor="background1"/>
              </w:rPr>
              <w:t>Автоматизированное рабочее место кассира Аванпост»</w:t>
            </w:r>
            <w:r w:rsidRPr="00FD6B8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Pr="00FD6B8D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 xml:space="preserve"> </w:t>
            </w:r>
          </w:p>
          <w:p w14:paraId="50AE4A47" w14:textId="724870EB" w:rsidR="00A84F24" w:rsidRPr="00FD6B8D" w:rsidRDefault="00A84F24" w:rsidP="00A84F2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lang w:eastAsia="ru-RU"/>
              </w:rPr>
              <w:t>(предоставление услуг и неисключительная лицензия действуют в течение оплаченного периода):</w:t>
            </w:r>
          </w:p>
        </w:tc>
      </w:tr>
      <w:tr w:rsidR="00A84F24" w:rsidRPr="00FD6B8D" w14:paraId="028DF978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Align w:val="center"/>
          </w:tcPr>
          <w:p w14:paraId="0EBA8CE5" w14:textId="501512AE" w:rsidR="00A84F24" w:rsidRPr="000E68C3" w:rsidRDefault="00A84F24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511652573"/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5BBE803" w14:textId="32E6FC8B" w:rsidR="00A84F24" w:rsidRPr="000E68C3" w:rsidRDefault="00A84F24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тарифа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1F1C947A" w14:textId="60FC4691" w:rsidR="00A84F24" w:rsidRPr="000E68C3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«Начальный 2019»</w:t>
            </w:r>
          </w:p>
        </w:tc>
        <w:tc>
          <w:tcPr>
            <w:tcW w:w="4148" w:type="dxa"/>
            <w:gridSpan w:val="3"/>
          </w:tcPr>
          <w:p w14:paraId="4E85EACF" w14:textId="45E2F3E6" w:rsidR="00A84F24" w:rsidRPr="00FD6B8D" w:rsidRDefault="00A84F24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оплаты:</w:t>
            </w:r>
          </w:p>
        </w:tc>
      </w:tr>
      <w:bookmarkEnd w:id="0"/>
      <w:tr w:rsidR="00293FDC" w:rsidRPr="00FD6B8D" w14:paraId="522A07F4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Align w:val="center"/>
          </w:tcPr>
          <w:p w14:paraId="01E87720" w14:textId="1A89B2AB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690" w:type="dxa"/>
            <w:gridSpan w:val="2"/>
            <w:vMerge w:val="restart"/>
            <w:shd w:val="clear" w:color="auto" w:fill="auto"/>
            <w:vAlign w:val="center"/>
          </w:tcPr>
          <w:p w14:paraId="4E2EB7AA" w14:textId="0F051BFD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платеж, с учетом НДС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7148DD52" w14:textId="0F42828D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 руб.</w:t>
            </w:r>
          </w:p>
        </w:tc>
        <w:tc>
          <w:tcPr>
            <w:tcW w:w="4148" w:type="dxa"/>
            <w:gridSpan w:val="3"/>
            <w:vMerge w:val="restart"/>
          </w:tcPr>
          <w:p w14:paraId="4BD0082C" w14:textId="77777777" w:rsidR="00293FDC" w:rsidRPr="00FD6B8D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2300E" w14:textId="77777777" w:rsidR="00293FDC" w:rsidRPr="00FD6B8D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4D3E4" w14:textId="77777777" w:rsidR="00293FDC" w:rsidRPr="00FD6B8D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6601C" w14:textId="77777777" w:rsidR="00293FDC" w:rsidRPr="00FD6B8D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A89818" w14:textId="77777777" w:rsidR="00293FDC" w:rsidRPr="00FD6B8D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2B2D3E" w14:textId="77777777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856FC" w14:textId="77DFC8E7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14:paraId="135F82CF" w14:textId="753DE366" w:rsidR="00293FDC" w:rsidRPr="00FD6B8D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3 рабочих дней с момента выставления счета</w:t>
            </w:r>
          </w:p>
        </w:tc>
      </w:tr>
      <w:tr w:rsidR="00293FDC" w:rsidRPr="000C20BF" w14:paraId="53E40D51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Align w:val="center"/>
          </w:tcPr>
          <w:p w14:paraId="6C70E4AB" w14:textId="77777777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auto"/>
            <w:vAlign w:val="center"/>
          </w:tcPr>
          <w:p w14:paraId="420156E0" w14:textId="77777777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486EB8CD" w14:textId="2C839416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Размер платежа при внесении предоплаты за услуги и лицензию по Тарифу «Начальный 2019»: </w:t>
            </w:r>
            <w:r w:rsidRPr="000E68C3">
              <w:rPr>
                <w:rStyle w:val="a6"/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4148" w:type="dxa"/>
            <w:gridSpan w:val="3"/>
            <w:vMerge/>
          </w:tcPr>
          <w:p w14:paraId="5AB459C0" w14:textId="4FDFFF0C" w:rsidR="00293FDC" w:rsidRPr="00FD6B8D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FDC" w:rsidRPr="000C20BF" w14:paraId="70C991A4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Align w:val="center"/>
          </w:tcPr>
          <w:p w14:paraId="69FEB622" w14:textId="45A622B6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3.1.2</w:t>
            </w:r>
          </w:p>
        </w:tc>
        <w:tc>
          <w:tcPr>
            <w:tcW w:w="2690" w:type="dxa"/>
            <w:gridSpan w:val="2"/>
            <w:vMerge/>
            <w:shd w:val="clear" w:color="auto" w:fill="auto"/>
            <w:vAlign w:val="center"/>
          </w:tcPr>
          <w:p w14:paraId="6B9E20E6" w14:textId="77777777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 w14:paraId="2A0FF68C" w14:textId="55277DF9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6 месяцев: 900 рублей</w:t>
            </w:r>
          </w:p>
        </w:tc>
        <w:tc>
          <w:tcPr>
            <w:tcW w:w="4513" w:type="dxa"/>
            <w:gridSpan w:val="5"/>
            <w:shd w:val="clear" w:color="auto" w:fill="auto"/>
            <w:vAlign w:val="center"/>
          </w:tcPr>
          <w:p w14:paraId="2C60FCA2" w14:textId="4E297AEE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12 месяцев</w:t>
            </w:r>
            <w:r w:rsidRPr="00697F1C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4"/>
            </w:r>
            <w:r w:rsidRPr="00697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1188 рублей</w:t>
            </w:r>
          </w:p>
        </w:tc>
        <w:tc>
          <w:tcPr>
            <w:tcW w:w="4148" w:type="dxa"/>
            <w:gridSpan w:val="3"/>
            <w:vMerge/>
          </w:tcPr>
          <w:p w14:paraId="1FC8AE0B" w14:textId="77777777" w:rsidR="00293FDC" w:rsidRPr="000C20BF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FDC" w:rsidRPr="000C20BF" w14:paraId="18E75144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Align w:val="center"/>
          </w:tcPr>
          <w:p w14:paraId="4DBE8ABF" w14:textId="223CD9ED" w:rsidR="00293FDC" w:rsidRPr="000E68C3" w:rsidRDefault="00293FDC" w:rsidP="00A84F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1DD8E7D" w14:textId="587E4E4A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тарифа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4BB027BA" w14:textId="492C2056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3">
              <w:rPr>
                <w:rFonts w:ascii="Times New Roman" w:hAnsi="Times New Roman" w:cs="Times New Roman"/>
                <w:b/>
                <w:sz w:val="20"/>
                <w:szCs w:val="20"/>
              </w:rPr>
              <w:t>Тариф «Стандарт</w:t>
            </w:r>
            <w:r w:rsidRPr="000E6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2019</w:t>
            </w:r>
            <w:r w:rsidRPr="000E68C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148" w:type="dxa"/>
            <w:gridSpan w:val="3"/>
            <w:vMerge/>
          </w:tcPr>
          <w:p w14:paraId="3FF0EE00" w14:textId="051B1BB8" w:rsidR="00293FDC" w:rsidRPr="000C20BF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FDC" w:rsidRPr="000C20BF" w14:paraId="5B72433B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Align w:val="center"/>
          </w:tcPr>
          <w:p w14:paraId="3517C527" w14:textId="5DD11B44" w:rsidR="00293FDC" w:rsidRPr="000E68C3" w:rsidRDefault="00293FDC" w:rsidP="00A84F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690" w:type="dxa"/>
            <w:gridSpan w:val="2"/>
            <w:vMerge w:val="restart"/>
            <w:shd w:val="clear" w:color="auto" w:fill="auto"/>
            <w:vAlign w:val="center"/>
          </w:tcPr>
          <w:p w14:paraId="6BF34627" w14:textId="7B71989A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платеж, с учетом НДС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6ED72FF7" w14:textId="1435D13F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790 руб.</w:t>
            </w:r>
          </w:p>
        </w:tc>
        <w:tc>
          <w:tcPr>
            <w:tcW w:w="4148" w:type="dxa"/>
            <w:gridSpan w:val="3"/>
            <w:vMerge/>
          </w:tcPr>
          <w:p w14:paraId="505802DA" w14:textId="08E2D31E" w:rsidR="00293FDC" w:rsidRPr="000C20BF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3FDC" w:rsidRPr="000C20BF" w14:paraId="69C0108F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Merge w:val="restart"/>
            <w:vAlign w:val="center"/>
          </w:tcPr>
          <w:p w14:paraId="0B88F7B8" w14:textId="0CEE5D1C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690" w:type="dxa"/>
            <w:gridSpan w:val="2"/>
            <w:vMerge/>
            <w:shd w:val="clear" w:color="auto" w:fill="auto"/>
            <w:vAlign w:val="center"/>
          </w:tcPr>
          <w:p w14:paraId="2093FACE" w14:textId="77777777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680963B6" w14:textId="4ED4D334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Размер платежа при внесении предоплаты за услуги и лицензию по Тарифу «Стандарт 2019»: </w:t>
            </w:r>
            <w:r w:rsidRPr="000E68C3">
              <w:rPr>
                <w:rStyle w:val="a6"/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ootnoteReference w:id="5"/>
            </w:r>
          </w:p>
        </w:tc>
        <w:tc>
          <w:tcPr>
            <w:tcW w:w="4148" w:type="dxa"/>
            <w:gridSpan w:val="3"/>
            <w:vMerge/>
          </w:tcPr>
          <w:p w14:paraId="4B4323C5" w14:textId="34293E29" w:rsidR="00293FDC" w:rsidRPr="000C20BF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7498C5DB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Merge/>
            <w:vAlign w:val="center"/>
          </w:tcPr>
          <w:p w14:paraId="7199AE64" w14:textId="77777777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FC4359B" w14:textId="77777777" w:rsidR="00293FDC" w:rsidRPr="000E68C3" w:rsidRDefault="00293FDC" w:rsidP="00A8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gridSpan w:val="3"/>
            <w:vAlign w:val="center"/>
          </w:tcPr>
          <w:p w14:paraId="154937C7" w14:textId="6FA92C56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6 месяцев: 3540 рублей</w:t>
            </w:r>
          </w:p>
        </w:tc>
        <w:tc>
          <w:tcPr>
            <w:tcW w:w="4505" w:type="dxa"/>
            <w:gridSpan w:val="4"/>
            <w:shd w:val="clear" w:color="auto" w:fill="auto"/>
            <w:vAlign w:val="center"/>
          </w:tcPr>
          <w:p w14:paraId="34ED972C" w14:textId="4816BFE6" w:rsidR="00293FDC" w:rsidRPr="000E68C3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12 месяцев: 5880 рублей</w:t>
            </w:r>
          </w:p>
        </w:tc>
        <w:tc>
          <w:tcPr>
            <w:tcW w:w="4148" w:type="dxa"/>
            <w:gridSpan w:val="3"/>
            <w:vMerge/>
            <w:shd w:val="clear" w:color="auto" w:fill="auto"/>
          </w:tcPr>
          <w:p w14:paraId="19CD5093" w14:textId="77777777" w:rsidR="00293FDC" w:rsidRPr="000C20BF" w:rsidRDefault="00293FDC" w:rsidP="00A8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0C9E26BA" w14:textId="77777777" w:rsidTr="00502484">
        <w:trPr>
          <w:gridAfter w:val="1"/>
          <w:wAfter w:w="37" w:type="dxa"/>
          <w:trHeight w:val="365"/>
        </w:trPr>
        <w:tc>
          <w:tcPr>
            <w:tcW w:w="733" w:type="dxa"/>
            <w:gridSpan w:val="3"/>
            <w:vAlign w:val="center"/>
          </w:tcPr>
          <w:p w14:paraId="21B7EAC6" w14:textId="6D337187" w:rsidR="00293FDC" w:rsidRPr="000E68C3" w:rsidRDefault="00293FDC" w:rsidP="00A35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7B66EBF" w14:textId="5A79AB97" w:rsidR="00293FDC" w:rsidRPr="000E68C3" w:rsidRDefault="00293FDC" w:rsidP="00A3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тарифа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1CC34D70" w14:textId="0AC2413C" w:rsidR="00293FDC" w:rsidRPr="000E68C3" w:rsidRDefault="00293FDC" w:rsidP="00A35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3">
              <w:rPr>
                <w:rFonts w:ascii="Times New Roman" w:hAnsi="Times New Roman" w:cs="Times New Roman"/>
                <w:b/>
                <w:sz w:val="20"/>
                <w:szCs w:val="20"/>
              </w:rPr>
              <w:t>Тариф «Специальный»</w:t>
            </w:r>
          </w:p>
        </w:tc>
        <w:tc>
          <w:tcPr>
            <w:tcW w:w="4148" w:type="dxa"/>
            <w:gridSpan w:val="3"/>
            <w:vMerge/>
          </w:tcPr>
          <w:p w14:paraId="0B7E7012" w14:textId="77777777" w:rsidR="00293FDC" w:rsidRPr="000C20BF" w:rsidRDefault="00293FDC" w:rsidP="00A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0B08037C" w14:textId="77777777" w:rsidTr="00502484">
        <w:trPr>
          <w:gridAfter w:val="1"/>
          <w:wAfter w:w="37" w:type="dxa"/>
          <w:trHeight w:val="365"/>
        </w:trPr>
        <w:tc>
          <w:tcPr>
            <w:tcW w:w="733" w:type="dxa"/>
            <w:gridSpan w:val="3"/>
            <w:vAlign w:val="center"/>
          </w:tcPr>
          <w:p w14:paraId="563E0201" w14:textId="0270F1C2" w:rsidR="00293FDC" w:rsidRPr="000E68C3" w:rsidRDefault="00293FDC" w:rsidP="00A35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3DFBC01" w14:textId="5A5781C9" w:rsidR="00293FDC" w:rsidRPr="000E68C3" w:rsidRDefault="00293FDC" w:rsidP="00A3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платеж, с учетом НДС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593C2B75" w14:textId="6A1AED62" w:rsidR="00293FDC" w:rsidRPr="000E68C3" w:rsidRDefault="00293FDC" w:rsidP="00A35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790 руб.</w:t>
            </w:r>
          </w:p>
        </w:tc>
        <w:tc>
          <w:tcPr>
            <w:tcW w:w="4148" w:type="dxa"/>
            <w:gridSpan w:val="3"/>
            <w:vMerge/>
          </w:tcPr>
          <w:p w14:paraId="745C1113" w14:textId="77777777" w:rsidR="00293FDC" w:rsidRPr="000C20BF" w:rsidRDefault="00293FDC" w:rsidP="00A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52A73159" w14:textId="77777777" w:rsidTr="00502484">
        <w:trPr>
          <w:gridAfter w:val="1"/>
          <w:wAfter w:w="37" w:type="dxa"/>
          <w:trHeight w:val="365"/>
        </w:trPr>
        <w:tc>
          <w:tcPr>
            <w:tcW w:w="733" w:type="dxa"/>
            <w:gridSpan w:val="3"/>
            <w:vMerge w:val="restart"/>
            <w:vAlign w:val="center"/>
          </w:tcPr>
          <w:p w14:paraId="46B8B140" w14:textId="646A35F6" w:rsidR="00293FDC" w:rsidRPr="000E68C3" w:rsidRDefault="00293FDC" w:rsidP="00A35C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3674C0CA" w14:textId="77777777" w:rsidR="00293FDC" w:rsidRPr="000E68C3" w:rsidRDefault="00293FDC" w:rsidP="00A3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3814C55F" w14:textId="19C76B7D" w:rsidR="00293FDC" w:rsidRPr="000E68C3" w:rsidRDefault="00293FDC" w:rsidP="00A35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Размер платежа при внесении предоплаты за услуги и лицензию по Тарифу «Специальный»: </w:t>
            </w:r>
            <w:r w:rsidRPr="000E68C3">
              <w:rPr>
                <w:rStyle w:val="a6"/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4148" w:type="dxa"/>
            <w:gridSpan w:val="3"/>
            <w:vMerge/>
          </w:tcPr>
          <w:p w14:paraId="0FE4AC00" w14:textId="77777777" w:rsidR="00293FDC" w:rsidRPr="000C20BF" w:rsidRDefault="00293FDC" w:rsidP="00A3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76061653" w14:textId="77777777" w:rsidTr="00A131F8">
        <w:trPr>
          <w:gridAfter w:val="1"/>
          <w:wAfter w:w="37" w:type="dxa"/>
          <w:trHeight w:val="365"/>
        </w:trPr>
        <w:tc>
          <w:tcPr>
            <w:tcW w:w="733" w:type="dxa"/>
            <w:gridSpan w:val="3"/>
            <w:vMerge/>
            <w:vAlign w:val="center"/>
          </w:tcPr>
          <w:p w14:paraId="7C26CA79" w14:textId="77777777" w:rsidR="00293FDC" w:rsidRPr="000E68C3" w:rsidRDefault="00293FDC" w:rsidP="00482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77327672" w14:textId="77777777" w:rsidR="00293FDC" w:rsidRPr="000E68C3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5"/>
            <w:shd w:val="clear" w:color="auto" w:fill="auto"/>
            <w:vAlign w:val="center"/>
          </w:tcPr>
          <w:p w14:paraId="18792632" w14:textId="77777777" w:rsidR="00293FDC" w:rsidRPr="000E68C3" w:rsidRDefault="00293FDC" w:rsidP="00482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6 месяцев: 3540 рублей</w:t>
            </w:r>
          </w:p>
        </w:tc>
        <w:tc>
          <w:tcPr>
            <w:tcW w:w="3962" w:type="dxa"/>
            <w:gridSpan w:val="2"/>
            <w:shd w:val="clear" w:color="auto" w:fill="auto"/>
            <w:vAlign w:val="center"/>
          </w:tcPr>
          <w:p w14:paraId="65F6EDC5" w14:textId="743B793F" w:rsidR="00293FDC" w:rsidRPr="000E68C3" w:rsidRDefault="00293FDC" w:rsidP="00482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12 месяцев: 5880 рублей</w:t>
            </w:r>
          </w:p>
        </w:tc>
        <w:tc>
          <w:tcPr>
            <w:tcW w:w="4148" w:type="dxa"/>
            <w:gridSpan w:val="3"/>
            <w:vMerge/>
            <w:vAlign w:val="center"/>
          </w:tcPr>
          <w:p w14:paraId="4D0C903B" w14:textId="77777777" w:rsidR="00293FDC" w:rsidRPr="000C20BF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7D375E06" w14:textId="77777777" w:rsidTr="00502484">
        <w:trPr>
          <w:gridAfter w:val="1"/>
          <w:wAfter w:w="37" w:type="dxa"/>
          <w:trHeight w:val="365"/>
        </w:trPr>
        <w:tc>
          <w:tcPr>
            <w:tcW w:w="733" w:type="dxa"/>
            <w:gridSpan w:val="3"/>
            <w:vAlign w:val="center"/>
          </w:tcPr>
          <w:p w14:paraId="34DB4C04" w14:textId="6F82AD84" w:rsidR="00293FDC" w:rsidRPr="000E68C3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5BFFF464" w14:textId="4A604513" w:rsidR="00293FDC" w:rsidRPr="000E68C3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тарифа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2CECA746" w14:textId="3F558A80" w:rsidR="00293FDC" w:rsidRPr="000E68C3" w:rsidRDefault="00293FDC" w:rsidP="00482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8C3">
              <w:rPr>
                <w:rFonts w:ascii="Times New Roman" w:hAnsi="Times New Roman" w:cs="Times New Roman"/>
                <w:b/>
                <w:sz w:val="20"/>
                <w:szCs w:val="20"/>
              </w:rPr>
              <w:t>Тариф «Расширенный</w:t>
            </w:r>
            <w:r w:rsidRPr="000E6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2019-1</w:t>
            </w:r>
            <w:r w:rsidRPr="000E68C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148" w:type="dxa"/>
            <w:gridSpan w:val="3"/>
            <w:vMerge/>
          </w:tcPr>
          <w:p w14:paraId="0DD9F276" w14:textId="051A2408" w:rsidR="00293FDC" w:rsidRPr="000C20BF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640CFD44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Align w:val="center"/>
          </w:tcPr>
          <w:p w14:paraId="07F906BB" w14:textId="6A0D5A98" w:rsidR="00293FDC" w:rsidRPr="000E68C3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690" w:type="dxa"/>
            <w:gridSpan w:val="2"/>
            <w:vMerge w:val="restart"/>
            <w:shd w:val="clear" w:color="auto" w:fill="auto"/>
            <w:vAlign w:val="center"/>
          </w:tcPr>
          <w:p w14:paraId="7783EB87" w14:textId="0F339BD2" w:rsidR="00293FDC" w:rsidRPr="000E68C3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платеж, с учетом НДС</w:t>
            </w: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157DE3AD" w14:textId="2A348906" w:rsidR="00293FDC" w:rsidRPr="000E68C3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2490 руб.</w:t>
            </w:r>
          </w:p>
        </w:tc>
        <w:tc>
          <w:tcPr>
            <w:tcW w:w="4148" w:type="dxa"/>
            <w:gridSpan w:val="3"/>
            <w:vMerge/>
          </w:tcPr>
          <w:p w14:paraId="1994299C" w14:textId="054AE2AC" w:rsidR="00293FDC" w:rsidRPr="000C20BF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7E4C54D2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Merge w:val="restart"/>
            <w:vAlign w:val="center"/>
          </w:tcPr>
          <w:p w14:paraId="7CE819AF" w14:textId="0AD0C138" w:rsidR="00293FDC" w:rsidRPr="000E68C3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690" w:type="dxa"/>
            <w:gridSpan w:val="2"/>
            <w:vMerge/>
            <w:shd w:val="clear" w:color="auto" w:fill="auto"/>
            <w:vAlign w:val="center"/>
          </w:tcPr>
          <w:p w14:paraId="6F2E4675" w14:textId="77777777" w:rsidR="00293FDC" w:rsidRPr="000E68C3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24" w:type="dxa"/>
            <w:gridSpan w:val="7"/>
            <w:shd w:val="clear" w:color="auto" w:fill="auto"/>
            <w:vAlign w:val="center"/>
          </w:tcPr>
          <w:p w14:paraId="039156DB" w14:textId="4FAF28D7" w:rsidR="00293FDC" w:rsidRPr="000E68C3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платежа при внесении предоплаты за услуги и лицензию по Тарифу «Расширенный 2019-1»:</w:t>
            </w:r>
            <w:r w:rsidRPr="000E68C3">
              <w:rPr>
                <w:rStyle w:val="a6"/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ootnoteReference w:id="7"/>
            </w:r>
          </w:p>
        </w:tc>
        <w:tc>
          <w:tcPr>
            <w:tcW w:w="4148" w:type="dxa"/>
            <w:gridSpan w:val="3"/>
            <w:vMerge/>
          </w:tcPr>
          <w:p w14:paraId="79BDB817" w14:textId="3AFB2ABB" w:rsidR="00293FDC" w:rsidRPr="000C20BF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3FDC" w:rsidRPr="000C20BF" w14:paraId="5B1EA359" w14:textId="77777777" w:rsidTr="00502484">
        <w:trPr>
          <w:gridAfter w:val="1"/>
          <w:wAfter w:w="37" w:type="dxa"/>
          <w:trHeight w:val="528"/>
        </w:trPr>
        <w:tc>
          <w:tcPr>
            <w:tcW w:w="733" w:type="dxa"/>
            <w:gridSpan w:val="3"/>
            <w:vMerge/>
            <w:vAlign w:val="center"/>
          </w:tcPr>
          <w:p w14:paraId="48DEE2F4" w14:textId="77777777" w:rsidR="00293FDC" w:rsidRPr="000C20BF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29B58E12" w14:textId="77777777" w:rsidR="00293FDC" w:rsidRPr="000C20BF" w:rsidRDefault="00293FDC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9" w:type="dxa"/>
            <w:gridSpan w:val="3"/>
            <w:vAlign w:val="center"/>
          </w:tcPr>
          <w:p w14:paraId="351823CD" w14:textId="0FC4E20C" w:rsidR="00293FDC" w:rsidRPr="000E68C3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6 месяцев: 10740 рублей</w:t>
            </w:r>
          </w:p>
        </w:tc>
        <w:tc>
          <w:tcPr>
            <w:tcW w:w="4505" w:type="dxa"/>
            <w:gridSpan w:val="4"/>
            <w:shd w:val="clear" w:color="auto" w:fill="auto"/>
            <w:vAlign w:val="center"/>
          </w:tcPr>
          <w:p w14:paraId="7A225273" w14:textId="0F209904" w:rsidR="00293FDC" w:rsidRPr="000E68C3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12 месяцев: 17880 рублей</w:t>
            </w:r>
          </w:p>
        </w:tc>
        <w:tc>
          <w:tcPr>
            <w:tcW w:w="4148" w:type="dxa"/>
            <w:gridSpan w:val="3"/>
            <w:vMerge/>
            <w:shd w:val="clear" w:color="auto" w:fill="auto"/>
          </w:tcPr>
          <w:p w14:paraId="11C203F6" w14:textId="77777777" w:rsidR="00293FDC" w:rsidRPr="000C20BF" w:rsidRDefault="00293FDC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82AB8" w:rsidRPr="000C20BF" w14:paraId="147700CF" w14:textId="77777777" w:rsidTr="000C20BF">
        <w:trPr>
          <w:gridAfter w:val="1"/>
          <w:wAfter w:w="37" w:type="dxa"/>
          <w:trHeight w:val="365"/>
        </w:trPr>
        <w:tc>
          <w:tcPr>
            <w:tcW w:w="15495" w:type="dxa"/>
            <w:gridSpan w:val="15"/>
            <w:shd w:val="clear" w:color="auto" w:fill="00B0F0"/>
          </w:tcPr>
          <w:p w14:paraId="669C47AF" w14:textId="2C70C74F" w:rsidR="00482AB8" w:rsidRPr="000E68C3" w:rsidRDefault="00482AB8" w:rsidP="000E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. В состав Тарифов на оказание услуг техническо-консультационного обслуживания входят неисключительная лицензия на следующее программное обеспечение и следующие услуги:</w:t>
            </w:r>
          </w:p>
        </w:tc>
      </w:tr>
      <w:tr w:rsidR="00482AB8" w:rsidRPr="000C20BF" w14:paraId="47D22741" w14:textId="77777777" w:rsidTr="000C20BF">
        <w:trPr>
          <w:gridBefore w:val="1"/>
          <w:wBefore w:w="39" w:type="dxa"/>
          <w:trHeight w:val="287"/>
        </w:trPr>
        <w:tc>
          <w:tcPr>
            <w:tcW w:w="15493" w:type="dxa"/>
            <w:gridSpan w:val="15"/>
          </w:tcPr>
          <w:p w14:paraId="689B8672" w14:textId="3DEFEBF6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.1. Тариф «Начальный 2019» включает в себя:</w:t>
            </w:r>
          </w:p>
          <w:p w14:paraId="2496820D" w14:textId="7204D9C1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.1.1. Срочную лицензию на Программное обеспечение «Автоматизированное рабочее место кассира Аванпост» совместимое со следующим контрольно-кассовым оборудованием:</w:t>
            </w:r>
          </w:p>
          <w:p w14:paraId="573B8495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ПТК MSPOS-К (производитель ООО «НТЦ Альфа-Проект»), ПТК MSPOS-T-Ф, ПТК «MSPOS-Е-Ф»  (производитель ООО «МультиСофт Системз»)</w:t>
            </w:r>
          </w:p>
          <w:p w14:paraId="5FEBA357" w14:textId="24C77689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Атол 91Ф, Атол 92Ф (производитель ООО «Атол»)</w:t>
            </w:r>
          </w:p>
          <w:p w14:paraId="0877FC72" w14:textId="06B317EF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ПК и планшетные компьютеры под управлением ОС Windows (7,8,10) и ОС Android (5 и новее) с подключенными фискальными принтерами производства АТОЛ, Штрих-М, Дримкасс.</w:t>
            </w:r>
          </w:p>
          <w:p w14:paraId="1FA9F063" w14:textId="4F6B75F1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лицензии – оплаченный срок пользования Тарифом «Начальный 2019».</w:t>
            </w:r>
          </w:p>
          <w:p w14:paraId="42BA42B3" w14:textId="3125EBC8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.1.2. Личный кабинет пользователя на сайте ООО Аванпост по адресу: </w:t>
            </w:r>
            <w:hyperlink r:id="rId9" w:history="1">
              <w:r w:rsidRPr="000E68C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https://my.modulkassa.ru/signin</w:t>
              </w:r>
            </w:hyperlink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Количество автоматизированных рабочих мест кассира, работающих под одним аккаунтом пользователя в программно-технологическом комплексе ООО «Аванпост» и отражаемых в личном кабинете пользователя – 1 (одно). На одного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пользователя (Клиента) доступна регистрация 1 (одного) личного кабинета (в соответствии с положениями п. 2.4.1. Правил оказания услуг консультационно-технологического обслуживания оборудования для автоматизации розничных продаж (кассового оборудования) ООО «Аванпост»). </w:t>
            </w:r>
          </w:p>
          <w:p w14:paraId="3573B20B" w14:textId="16D31BFE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3.51.3. Техническая поддержка пользователя программного обеспечения с 9 до 18 по московскому времени (чат в личном кабинете, обращения по электронной почте), гарантированный срок ответа не более 24 часов.</w:t>
            </w:r>
          </w:p>
          <w:p w14:paraId="5D896582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48C9B4" w14:textId="750175F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.2. Тариф «Стандарт 2019» включает в себя:</w:t>
            </w:r>
          </w:p>
          <w:p w14:paraId="546EC0B4" w14:textId="24B85D8E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 Срочную лицензию на Программное обеспечение «Автоматизированное рабочее место кассира Аванпост» совместимое со следующим контрольно-кассовым оборудованием:</w:t>
            </w:r>
          </w:p>
          <w:p w14:paraId="37E389B7" w14:textId="1BB63275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ПТК MSPOS-К (производитель ООО «НТЦ Альфа-Проект»), ПТК MSPOS-T-Ф, ПТК «MSPOS-Е-Ф»  (производитель ООО «МультиСофт Системз»)</w:t>
            </w:r>
          </w:p>
          <w:p w14:paraId="2F270088" w14:textId="23918968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Атол 91Ф, Атол 92Ф (производитель ООО «Атол»)</w:t>
            </w:r>
          </w:p>
          <w:p w14:paraId="76530F92" w14:textId="77777777" w:rsidR="009543E7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Компьютеры, смартфоны и планшетные компьютеры под управлением ОС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(7, 8, 10) и ОС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Android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и новее) с подключенными фискальными принтерами производства АТОЛ, Штрих-М, Дримкасс.</w:t>
            </w:r>
          </w:p>
          <w:p w14:paraId="0C3E65DE" w14:textId="6B894ED8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Программного обеспечения, входящего в Тариф «Стандарт»:</w:t>
            </w:r>
          </w:p>
          <w:p w14:paraId="50D6BB8E" w14:textId="4A2BE36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Интеграция кассы с интернет-магазином (только для ПТК MSPOS-К, ПТК MSPOS-T-Ф, ПТК «MSPOS-Е-Ф»);</w:t>
            </w:r>
          </w:p>
          <w:p w14:paraId="58E6227B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Обмен данными с 1С и Мой Склад, возможность подключения к собственной учетной системе пользователя;</w:t>
            </w:r>
          </w:p>
          <w:p w14:paraId="2A57AE9B" w14:textId="39EBE853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лицензии – оплаченный срок пользования Тарифом «Стандарт 2019».</w:t>
            </w:r>
          </w:p>
          <w:p w14:paraId="336A6A01" w14:textId="5BA80B35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.2.2. Личный кабинет пользователя на сайте ООО Аванпост по адресу: </w:t>
            </w:r>
            <w:hyperlink r:id="rId10" w:history="1">
              <w:r w:rsidRPr="000E68C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https://my.modulkassa.ru/signin</w:t>
              </w:r>
            </w:hyperlink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Доступно любое количество автоматизированных рабочих мест кассира, работающих под одним аккаунтом пользователя в программно-технологическом комплексе ООО «Аванпост» и отражаемых в личном кабинете пользователя (Каждое рабочее место кассира (кассовый аппарат с программным обеспечением) работает в рамках тарифа, выбранного пользователем для такого контрольно-кассового аппарата). На одного пользователя (Клиента) доступна регистрация 1 (одного) личного кабинета (в соответствии с положениями п. 2.4.1. Правил оказания услуг консультационно-технологического обслуживания оборудования для автоматизации розничных продаж (кассового оборудования) ООО «Аванпост»).</w:t>
            </w:r>
          </w:p>
          <w:p w14:paraId="14716702" w14:textId="474244B0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 Техническая поддержка пользователя программного обеспечения 24/7 (чат в личном кабинете, обращения по электронной почте, по телефону).</w:t>
            </w:r>
          </w:p>
          <w:p w14:paraId="39156823" w14:textId="78EB6F1D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FA1ADE" w14:textId="662A1C51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.3. Тариф «Специальный» включает в себя:</w:t>
            </w:r>
          </w:p>
          <w:p w14:paraId="6803A142" w14:textId="5D0CE980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.3.1. Аренду контрольно-кассового оборудования ПТК MSPOS-К (производитель ООО «НТЦ Альфа-Проект») без фискального накопителя на оплаченный по Тарифу «Специальный» период.</w:t>
            </w:r>
          </w:p>
          <w:p w14:paraId="1AE5A3AC" w14:textId="261768A4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.3.2. Срочную лицензию на Программное обеспечение «Автоматизированное рабочее место кассира Аванпост» совместимое со следующим контрольно-кассовым оборудованием:</w:t>
            </w:r>
          </w:p>
          <w:p w14:paraId="76C4BBF9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ПТК MSPOS-К (производитель ООО «НТЦ Альфа-Проект»), ПТК MSPOS-T-Ф, ПТК «MSPOS-Е-Ф»  (производитель ООО «МультиСофт Системз»)</w:t>
            </w:r>
          </w:p>
          <w:p w14:paraId="746C2C06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Атол 91Ф, Атол 92Ф (производитель ООО «Атол»)</w:t>
            </w:r>
          </w:p>
          <w:p w14:paraId="34508F5F" w14:textId="376D2ED7" w:rsidR="009543E7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Компьютеры, смартфоны и планшетные компьютеры под управлением ОС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(7, 8, 10) и ОС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Android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и новее) с подключенными фискальными принтерами производства АТОЛ, Штрих-М, Дримкасс.</w:t>
            </w:r>
          </w:p>
          <w:p w14:paraId="74E1EA06" w14:textId="11990BFA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Программного обеспечения, входящего в Тариф «</w:t>
            </w:r>
            <w:r w:rsidR="00BA3596"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14:paraId="19DBCE29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Интеграция кассы с интернет-магазином (только для ПТК MSPOS-К, ПТК MSPOS-T-Ф, ПТК «MSPOS-Е-Ф»);</w:t>
            </w:r>
          </w:p>
          <w:p w14:paraId="2080B69D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Обмен данными с 1С и Мой Склад, возможность подключения к собственной учетной системе пользователя;</w:t>
            </w:r>
          </w:p>
          <w:p w14:paraId="04EA75F6" w14:textId="2D3DA959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лицензии – оплаченный срок пользования Тарифом «Специальный».</w:t>
            </w:r>
          </w:p>
          <w:p w14:paraId="31BC1870" w14:textId="4A23C88C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.3.3. Личный кабинет пользователя на сайте ООО Аванпост по адресу: </w:t>
            </w:r>
            <w:hyperlink r:id="rId11" w:history="1">
              <w:r w:rsidRPr="000E68C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https://my.modulkassa.ru/signin</w:t>
              </w:r>
            </w:hyperlink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Доступно любое количество автоматизированных рабочих мест кассира, работающих под одним аккаунтом пользователя в программно-технологическом комплексе ООО «Аванпост» и отражаемых в личном кабинете пользователя (Каждое рабочее место кассира (кассовый аппарат с программным обеспечением) работает в рамках тарифа, выбранного пользователем для такого контрольно-кассового аппарата). На одного пользователя (Клиента) доступна регистрация 1 (одного) личного кабинета (в соответствии с положениями п. 2.4.1. Правил оказания услуг консультационно-технологического обслуживания оборудования для автоматизации розничных продаж (кассового оборудования) ООО «Аванпост»).</w:t>
            </w:r>
          </w:p>
          <w:p w14:paraId="180251C3" w14:textId="56D197DE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.3.4. Техническая поддержка пользователя программного обеспечения 24/7 (чат в личном кабинете, обращения по электронной почте, по телефону).</w:t>
            </w:r>
          </w:p>
          <w:p w14:paraId="7DD057F8" w14:textId="26EA94F8" w:rsidR="00482AB8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Тариф «Специальный» предоставляется исключительно Участникам Акции «Специальный тариф для клиентов Модульбанка», выполнившим все условия Акции, и доступен только на период действия Акции. Правила маркетинговой Акции «Специальный тариф для клиентов Модульбанка» размещены на сайте </w:t>
            </w:r>
            <w:r w:rsidR="006A0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ООО «Аванпост» по адресу:</w:t>
            </w:r>
            <w:r w:rsidRPr="000E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0E68C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https://modulkassa.ru/</w:t>
              </w:r>
            </w:hyperlink>
            <w:r w:rsidRPr="000E68C3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61AF96" w14:textId="77777777" w:rsidR="00C67BD6" w:rsidRDefault="00C67BD6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14:paraId="37FABCE8" w14:textId="521A1EE6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293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Тариф «Расширенный 2019-1» включает в себя:</w:t>
            </w:r>
          </w:p>
          <w:p w14:paraId="292DDE22" w14:textId="79CD80B3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Срочную лицензию на Программное обеспечение «Автоматизированное рабочее место кассира Аванпост» совместимое со следующим контрольно-кассовым оборудованием:</w:t>
            </w:r>
          </w:p>
          <w:p w14:paraId="69A7D2DD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ПТК MSPOS-К (производитель ООО «НТЦ Альфа-Проект»), ПТК MSPOS-T-Ф, ПТК «MSPOS-Е-Ф»  (производитель ООО «МультиСофт Системз»)</w:t>
            </w:r>
          </w:p>
          <w:p w14:paraId="4EDC4FF7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Программного обеспечения, входящего в Тариф «Стандарт»:</w:t>
            </w:r>
          </w:p>
          <w:p w14:paraId="74F4A6AC" w14:textId="2B8138AF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Интеграция кассы с интернет-магазином (только для ПТК MSPOS-К, ПТК MSPOS-T-Ф, ПТК «MSPOS-Е-Ф»);</w:t>
            </w:r>
          </w:p>
          <w:p w14:paraId="68AAFC8F" w14:textId="77777777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Обмен данными с 1С и Мой Склад, возможность подключения к собственной учетной системе пользователя;</w:t>
            </w:r>
          </w:p>
          <w:p w14:paraId="02A7DF55" w14:textId="7CE03A71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лицензии – оплаченный срок пользования Тарифом «Расширенный 2019-1».</w:t>
            </w:r>
          </w:p>
          <w:p w14:paraId="7D2F6A23" w14:textId="69031952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Личный кабинет пользователя на сайте ООО Аванпост по адресу:</w:t>
            </w:r>
            <w:r w:rsidRPr="000E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0E68C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https://my.modulkassa.ru/signin</w:t>
              </w:r>
            </w:hyperlink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Доступно любое количество автоматизированных рабочих мест кассира, работающих под одним аккаунтом пользователя в программно-технологическом комплексе ООО «Аванпост» и отражаемых в личном кабинете пользователя (Каждое рабочее место кассира (кассовый аппарат с программным обеспечением) работает в рамках тарифа, выбранного пользователем для такого контрольно-кассового аппарата). На одного пользователя (Клиента) доступна регистрация 1 (одного) личного кабинета (в соответствии с положениями п. 2.4.1. Правил оказания услуг консультационно-технологического обслуживания оборудования для автоматизации розничных продаж (кассового оборудования) ООО «Аванпост»).</w:t>
            </w:r>
          </w:p>
          <w:p w14:paraId="1F07ABA4" w14:textId="332B1103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.3.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техническая поддержка пользователя программного обеспечения 24/7 по телефону 88007005454 (Также доступна поддержка 24/7 чат в личном кабинете, обращения по электронной почте).</w:t>
            </w:r>
          </w:p>
          <w:p w14:paraId="51DA0C3B" w14:textId="54E2A99E" w:rsidR="00482AB8" w:rsidRPr="000E68C3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93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 Клиенту доступна функция подменной кассы в случае полной потери работоспособности кассы. Для того, чтобы воспользоваться услугой необходимо позвонить по номеру телефона 88007005454, далее действовать согласно инструкции оператора.</w:t>
            </w:r>
          </w:p>
          <w:p w14:paraId="1A3D96E2" w14:textId="2EA8EA7D" w:rsidR="00482AB8" w:rsidRPr="00FD6B8D" w:rsidRDefault="00482AB8" w:rsidP="00482AB8">
            <w:pPr>
              <w:pStyle w:val="ab"/>
              <w:tabs>
                <w:tab w:val="left" w:pos="1305"/>
              </w:tabs>
              <w:ind w:left="4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482AB8" w:rsidRPr="000C20BF" w14:paraId="6B9C23A6" w14:textId="77777777" w:rsidTr="000C20BF">
        <w:trPr>
          <w:gridAfter w:val="1"/>
          <w:wAfter w:w="37" w:type="dxa"/>
          <w:trHeight w:val="365"/>
        </w:trPr>
        <w:tc>
          <w:tcPr>
            <w:tcW w:w="15495" w:type="dxa"/>
            <w:gridSpan w:val="15"/>
            <w:shd w:val="clear" w:color="auto" w:fill="00B0F0"/>
          </w:tcPr>
          <w:p w14:paraId="0AC2BB67" w14:textId="268FCA1A" w:rsidR="00482AB8" w:rsidRPr="000E68C3" w:rsidRDefault="00482AB8" w:rsidP="00482AB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0E68C3">
              <w:rPr>
                <w:rFonts w:ascii="Times New Roman" w:hAnsi="Times New Roman" w:cs="Times New Roman"/>
              </w:rPr>
              <w:lastRenderedPageBreak/>
              <w:br w:type="page"/>
            </w:r>
            <w:bookmarkStart w:id="1" w:name="_Hlk522805729"/>
            <w:r w:rsidRPr="000E68C3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Услуга «Касса под ключ»:</w:t>
            </w:r>
          </w:p>
        </w:tc>
      </w:tr>
      <w:bookmarkEnd w:id="1"/>
      <w:tr w:rsidR="006A0049" w:rsidRPr="000C20BF" w14:paraId="68614D6B" w14:textId="77777777" w:rsidTr="005F72E7">
        <w:trPr>
          <w:gridAfter w:val="1"/>
          <w:wAfter w:w="37" w:type="dxa"/>
          <w:trHeight w:val="952"/>
        </w:trPr>
        <w:tc>
          <w:tcPr>
            <w:tcW w:w="857" w:type="dxa"/>
            <w:gridSpan w:val="4"/>
            <w:shd w:val="clear" w:color="auto" w:fill="auto"/>
            <w:vAlign w:val="center"/>
          </w:tcPr>
          <w:p w14:paraId="5520E394" w14:textId="43A4C35E" w:rsidR="006A0049" w:rsidRPr="000E68C3" w:rsidRDefault="006A0049" w:rsidP="00482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9C778FC" w14:textId="795D7A81" w:rsidR="006A0049" w:rsidRPr="000E68C3" w:rsidRDefault="006A0049" w:rsidP="00482A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комплекта</w:t>
            </w:r>
          </w:p>
        </w:tc>
        <w:tc>
          <w:tcPr>
            <w:tcW w:w="3813" w:type="dxa"/>
            <w:gridSpan w:val="4"/>
            <w:shd w:val="clear" w:color="auto" w:fill="auto"/>
            <w:vAlign w:val="center"/>
          </w:tcPr>
          <w:p w14:paraId="43D685EF" w14:textId="4FBDA7F0" w:rsidR="006A0049" w:rsidRPr="00261957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Промокод на заключение договора на обработку фискальных данных с одного ККТ на 13\15 месяцев с </w:t>
            </w:r>
            <w:r w:rsidR="009543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«Яндекс.ОФД»</w:t>
            </w:r>
            <w:r w:rsidRPr="00261957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8"/>
            </w:r>
          </w:p>
          <w:p w14:paraId="21D9C699" w14:textId="62ECB11D" w:rsidR="006A0049" w:rsidRPr="00261957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выпуск КЭП для регистрации кассы в ФНС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61957" w:rsidRPr="00261957">
              <w:rPr>
                <w:rFonts w:ascii="Times New Roman" w:hAnsi="Times New Roman" w:cs="Times New Roman"/>
                <w:sz w:val="20"/>
                <w:szCs w:val="20"/>
              </w:rPr>
              <w:t>срок действия КЭП – 14 календарных дней с момента выпуска)</w:t>
            </w:r>
            <w:r w:rsidRPr="00261957"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9"/>
            </w:r>
          </w:p>
          <w:p w14:paraId="05AE4D3C" w14:textId="77777777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-услуга регистрации ККТ в ФНС</w:t>
            </w:r>
          </w:p>
          <w:p w14:paraId="3C660435" w14:textId="77777777" w:rsidR="006A0049" w:rsidRPr="000E68C3" w:rsidRDefault="006A0049" w:rsidP="009543E7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-создание личного кабинета пользователя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ООО Аванпост по адресу:</w:t>
            </w:r>
            <w:r w:rsidRPr="000E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0E68C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https://my.modulkassa.ru/signin</w:t>
              </w:r>
            </w:hyperlink>
          </w:p>
          <w:p w14:paraId="6553A0E8" w14:textId="6598C055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-создание и настройка торговой точки в Личном кабинете пользователя;</w:t>
            </w:r>
          </w:p>
          <w:p w14:paraId="5786B341" w14:textId="0942E004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-ввод данных кассира и администратора;</w:t>
            </w:r>
          </w:p>
          <w:p w14:paraId="27A857F1" w14:textId="46D0E8EA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-загрузка каталога товаров;</w:t>
            </w:r>
          </w:p>
          <w:p w14:paraId="41007B4D" w14:textId="6479D2A9" w:rsidR="006A0049" w:rsidRPr="000E68C3" w:rsidRDefault="006A0049" w:rsidP="009543E7">
            <w:pPr>
              <w:spacing w:after="0"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-вводный инструктаж по работе с кассой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406837C" w14:textId="357F0FC0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Промокод на заключение договора на обработку фискальных данных с одного ККТ на 36 месяцев с ООО «Яндекс.ОФД»</w:t>
            </w:r>
            <w:r w:rsidR="00CD567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4B1A8B8" w14:textId="30E74AB1" w:rsidR="006A0049" w:rsidRPr="000E68C3" w:rsidRDefault="006A0049" w:rsidP="009543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выпуск КЭП для регистрации кассы в ФНС</w:t>
            </w:r>
            <w:r w:rsidR="00CD56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D5670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D5670" w:rsidRPr="00261957">
              <w:rPr>
                <w:rFonts w:ascii="Times New Roman" w:hAnsi="Times New Roman" w:cs="Times New Roman"/>
                <w:sz w:val="20"/>
                <w:szCs w:val="20"/>
              </w:rPr>
              <w:t>срок действия КЭП – 14 календарных дней с момента выпуска)</w:t>
            </w:r>
          </w:p>
          <w:p w14:paraId="093A5F3F" w14:textId="77777777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-услуга регистрации ККТ в ФНС</w:t>
            </w:r>
          </w:p>
          <w:p w14:paraId="3C3AB180" w14:textId="77777777" w:rsidR="006A0049" w:rsidRPr="000E68C3" w:rsidRDefault="006A0049" w:rsidP="009543E7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-создание личного кабинета пользователя </w:t>
            </w: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ООО Аванпост по адресу:</w:t>
            </w:r>
            <w:r w:rsidRPr="000E6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0E68C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https://my.modulkassa.ru/signin</w:t>
              </w:r>
            </w:hyperlink>
          </w:p>
          <w:p w14:paraId="32B841A2" w14:textId="77777777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-создание и настройка торговой точки в Личном кабинете пользователя;</w:t>
            </w:r>
          </w:p>
          <w:p w14:paraId="61BABE4A" w14:textId="77777777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-ввод данных кассира и администратора;</w:t>
            </w:r>
          </w:p>
          <w:p w14:paraId="5422FFF0" w14:textId="77777777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-загрузка каталога товаров;</w:t>
            </w:r>
          </w:p>
          <w:p w14:paraId="24793BAF" w14:textId="7DC0D4CD" w:rsidR="006A0049" w:rsidRPr="000E68C3" w:rsidRDefault="006A0049" w:rsidP="00954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-вводный инструктаж по работе с кассой</w:t>
            </w:r>
          </w:p>
        </w:tc>
        <w:tc>
          <w:tcPr>
            <w:tcW w:w="4148" w:type="dxa"/>
            <w:gridSpan w:val="3"/>
            <w:vMerge w:val="restart"/>
          </w:tcPr>
          <w:p w14:paraId="54CA2F49" w14:textId="622E34D8" w:rsidR="006A0049" w:rsidRPr="000E68C3" w:rsidRDefault="006A0049" w:rsidP="00482A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оплаты:</w:t>
            </w:r>
          </w:p>
          <w:p w14:paraId="59F35DC6" w14:textId="498D732C" w:rsidR="006A0049" w:rsidRPr="000E68C3" w:rsidRDefault="006A0049" w:rsidP="00482A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3 рабочих дней с момента выставления счета</w:t>
            </w:r>
          </w:p>
        </w:tc>
      </w:tr>
      <w:tr w:rsidR="006A0049" w:rsidRPr="000C20BF" w14:paraId="4FCB374F" w14:textId="77777777" w:rsidTr="005F72E7">
        <w:trPr>
          <w:gridAfter w:val="1"/>
          <w:wAfter w:w="37" w:type="dxa"/>
          <w:trHeight w:val="634"/>
        </w:trPr>
        <w:tc>
          <w:tcPr>
            <w:tcW w:w="857" w:type="dxa"/>
            <w:gridSpan w:val="4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12BBB291" w14:textId="1E866436" w:rsidR="006A0049" w:rsidRPr="000E68C3" w:rsidRDefault="006A0049" w:rsidP="00482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66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45BE268A" w14:textId="0621F8B6" w:rsidR="006A0049" w:rsidRPr="000E68C3" w:rsidRDefault="006A0049" w:rsidP="00482A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услуги, с учетом НДС:</w:t>
            </w:r>
          </w:p>
        </w:tc>
        <w:tc>
          <w:tcPr>
            <w:tcW w:w="3813" w:type="dxa"/>
            <w:gridSpan w:val="4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7477AB9D" w14:textId="2CCBBD23" w:rsidR="006A0049" w:rsidRPr="000E68C3" w:rsidRDefault="006A0049" w:rsidP="00482AB8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7 900 руб.</w:t>
            </w:r>
          </w:p>
        </w:tc>
        <w:tc>
          <w:tcPr>
            <w:tcW w:w="4111" w:type="dxa"/>
            <w:gridSpan w:val="3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2AD94903" w14:textId="1F23A73D" w:rsidR="006A0049" w:rsidRPr="000E68C3" w:rsidRDefault="006A0049" w:rsidP="00482A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10 900 руб.</w:t>
            </w:r>
          </w:p>
        </w:tc>
        <w:tc>
          <w:tcPr>
            <w:tcW w:w="4148" w:type="dxa"/>
            <w:gridSpan w:val="3"/>
            <w:vMerge/>
            <w:tcBorders>
              <w:bottom w:val="single" w:sz="4" w:space="0" w:color="A5A5A5" w:themeColor="accent3"/>
            </w:tcBorders>
          </w:tcPr>
          <w:p w14:paraId="10560A06" w14:textId="55702021" w:rsidR="006A0049" w:rsidRPr="000E68C3" w:rsidRDefault="006A0049" w:rsidP="00482A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2AB8" w:rsidRPr="000C20BF" w14:paraId="6387D8BA" w14:textId="77777777" w:rsidTr="006A0049">
        <w:trPr>
          <w:gridAfter w:val="1"/>
          <w:wAfter w:w="37" w:type="dxa"/>
          <w:trHeight w:val="365"/>
        </w:trPr>
        <w:tc>
          <w:tcPr>
            <w:tcW w:w="15495" w:type="dxa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5041CA68" w14:textId="77777777" w:rsidR="00482AB8" w:rsidRPr="000C20BF" w:rsidRDefault="00482AB8" w:rsidP="00482AB8">
            <w:pPr>
              <w:pStyle w:val="ab"/>
              <w:tabs>
                <w:tab w:val="left" w:pos="1305"/>
              </w:tabs>
              <w:ind w:left="4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3AD41ECC" w14:textId="77777777" w:rsidR="00482AB8" w:rsidRPr="000C20BF" w:rsidRDefault="00482AB8" w:rsidP="00482AB8">
            <w:pPr>
              <w:pStyle w:val="ab"/>
              <w:tabs>
                <w:tab w:val="left" w:pos="1305"/>
              </w:tabs>
              <w:ind w:left="40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Услуга доступна для следующей контрольно-кассовой техники:</w:t>
            </w:r>
          </w:p>
          <w:p w14:paraId="512069CE" w14:textId="6181FF2A" w:rsidR="00482AB8" w:rsidRPr="000C20BF" w:rsidRDefault="00482AB8" w:rsidP="00482AB8">
            <w:pPr>
              <w:pStyle w:val="ab"/>
              <w:tabs>
                <w:tab w:val="left" w:pos="1305"/>
              </w:tabs>
              <w:ind w:left="40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ПТК MSPOS-К (производитель ООО «НТЦ Альфа-Проект»), ПТК MSPOS-T-Ф, ПТК MSPOS-Е-Ф  (производитель ООО «МультиСофт Системз»)</w:t>
            </w:r>
          </w:p>
        </w:tc>
      </w:tr>
      <w:tr w:rsidR="00482AB8" w:rsidRPr="000C20BF" w14:paraId="1A8C2A75" w14:textId="77777777" w:rsidTr="006A0049">
        <w:trPr>
          <w:gridAfter w:val="1"/>
          <w:wAfter w:w="37" w:type="dxa"/>
          <w:trHeight w:val="780"/>
        </w:trPr>
        <w:tc>
          <w:tcPr>
            <w:tcW w:w="15495" w:type="dxa"/>
            <w:gridSpan w:val="1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</w:tcPr>
          <w:p w14:paraId="09E0BD4D" w14:textId="00F68CC2" w:rsidR="00482AB8" w:rsidRPr="000C20BF" w:rsidRDefault="00482AB8" w:rsidP="00482AB8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Клиент, в целях оказания ООО «Аванпост» услуги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Касса под ключ</w:t>
            </w: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» обязан предоставить документы, перечень которых установлен ниже. Если в течение 60 дней с момента активации услуги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Касса под ключ</w:t>
            </w: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» клиент не отправит по электронными каналами связи в соответствии с п 8.6. «Правил оказания услуг консультационно-технологического обслуживания оборудования для автоматизации розничных продаж (кассового оборудования)» документы из перечня, установленного ниже, для оформления услуги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Касса под ключ</w:t>
            </w: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», оказание услуги будет приостановлено Исполнителем до даты предоставления документов. При этом средства, перечисленные Клиентом за оказанную услугу, возврату не подлежат.</w:t>
            </w:r>
          </w:p>
          <w:p w14:paraId="5DF852C5" w14:textId="673C283E" w:rsidR="00482AB8" w:rsidRPr="000C20BF" w:rsidRDefault="00482AB8" w:rsidP="00482AB8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  <w:lang w:eastAsia="ru-RU"/>
              </w:rPr>
            </w:pPr>
          </w:p>
        </w:tc>
      </w:tr>
      <w:tr w:rsidR="00482AB8" w:rsidRPr="000C20BF" w14:paraId="7114B0AC" w14:textId="50E5B1F3" w:rsidTr="00502484">
        <w:trPr>
          <w:gridAfter w:val="2"/>
          <w:wAfter w:w="75" w:type="dxa"/>
          <w:trHeight w:val="68"/>
        </w:trPr>
        <w:tc>
          <w:tcPr>
            <w:tcW w:w="7236" w:type="dxa"/>
            <w:gridSpan w:val="9"/>
            <w:tcBorders>
              <w:top w:val="nil"/>
            </w:tcBorders>
            <w:shd w:val="clear" w:color="auto" w:fill="FFFFFF" w:themeFill="background1"/>
          </w:tcPr>
          <w:p w14:paraId="234FE3D1" w14:textId="44D4BB85" w:rsidR="00482AB8" w:rsidRPr="000C20BF" w:rsidRDefault="00482AB8" w:rsidP="009543E7">
            <w:pPr>
              <w:tabs>
                <w:tab w:val="left" w:pos="130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Перечень документов:</w:t>
            </w:r>
          </w:p>
          <w:p w14:paraId="5E1C217A" w14:textId="6492B82C" w:rsidR="00482AB8" w:rsidRDefault="00482AB8" w:rsidP="009543E7">
            <w:pPr>
              <w:tabs>
                <w:tab w:val="left" w:pos="130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 копия паспорта (1-2 разворот) и СНИЛС (в формате JPEG, PNG или PDF) руководителя компании или Индивидуального предпринимателя;</w:t>
            </w:r>
          </w:p>
          <w:p w14:paraId="561C7158" w14:textId="77777777" w:rsidR="00482AB8" w:rsidRPr="00502484" w:rsidRDefault="00482AB8" w:rsidP="009543E7">
            <w:pPr>
              <w:tabs>
                <w:tab w:val="left" w:pos="130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0248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 для нерезидентов дополнительно требуется нотариально заверенный перевод паспорта;</w:t>
            </w:r>
          </w:p>
          <w:p w14:paraId="27BAECA1" w14:textId="331C0C9B" w:rsidR="00482AB8" w:rsidRPr="000C20BF" w:rsidRDefault="00482AB8" w:rsidP="009543E7">
            <w:pPr>
              <w:tabs>
                <w:tab w:val="left" w:pos="130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 ИНН (КПП) вашей компании (или ИП)</w:t>
            </w:r>
          </w:p>
          <w:p w14:paraId="11C29682" w14:textId="092D3E47" w:rsidR="00482AB8" w:rsidRPr="000C20BF" w:rsidRDefault="00482AB8" w:rsidP="009543E7">
            <w:pPr>
              <w:tabs>
                <w:tab w:val="left" w:pos="13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- данные о системе(ах) налогообложения </w:t>
            </w:r>
          </w:p>
        </w:tc>
        <w:tc>
          <w:tcPr>
            <w:tcW w:w="8221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0BEB03EA" w14:textId="14BAE301" w:rsidR="00482AB8" w:rsidRPr="000C20BF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 заявление на выпуск ЭЦП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и приложение к нему;</w:t>
            </w:r>
          </w:p>
          <w:p w14:paraId="5201D08B" w14:textId="77777777" w:rsidR="00482AB8" w:rsidRPr="000C20BF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- название торговой точки, для которой регистрируем онлайн-кассу;</w:t>
            </w:r>
          </w:p>
          <w:p w14:paraId="2AAA489A" w14:textId="77777777" w:rsidR="00482AB8" w:rsidRPr="000C20BF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 адрес установки, где будет расположена касса</w:t>
            </w:r>
          </w:p>
          <w:p w14:paraId="61B00932" w14:textId="77777777" w:rsidR="00482AB8" w:rsidRPr="000C20BF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 место установки кассы</w:t>
            </w:r>
          </w:p>
          <w:p w14:paraId="28701F97" w14:textId="0D82A6D3" w:rsidR="00482AB8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 сайт торговой точки (если есть)</w:t>
            </w:r>
          </w:p>
          <w:p w14:paraId="60D1BD42" w14:textId="77777777" w:rsidR="00482AB8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-ФИО кассира</w:t>
            </w:r>
          </w:p>
          <w:p w14:paraId="6013A15B" w14:textId="77777777" w:rsidR="00482AB8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-ФИО администратора</w:t>
            </w:r>
          </w:p>
          <w:p w14:paraId="16E8855B" w14:textId="3EC0EC12" w:rsidR="00482AB8" w:rsidRPr="007A7406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-перечень товаров (свыше 10 единиц товара необходимо направить по электронным каналам связи в файле формата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xls</w:t>
            </w:r>
            <w:r w:rsidRPr="0050248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xlsx</w:t>
            </w:r>
            <w:r w:rsidRPr="0050248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  <w:t>csv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)</w:t>
            </w:r>
          </w:p>
        </w:tc>
      </w:tr>
      <w:tr w:rsidR="00482AB8" w:rsidRPr="000C20BF" w14:paraId="14AE4050" w14:textId="77777777" w:rsidTr="000C20BF">
        <w:trPr>
          <w:gridAfter w:val="1"/>
          <w:wAfter w:w="37" w:type="dxa"/>
          <w:trHeight w:val="286"/>
        </w:trPr>
        <w:tc>
          <w:tcPr>
            <w:tcW w:w="15495" w:type="dxa"/>
            <w:gridSpan w:val="15"/>
            <w:tcBorders>
              <w:top w:val="single" w:sz="2" w:space="0" w:color="BFBFBF" w:themeColor="background1" w:themeShade="BF"/>
            </w:tcBorders>
            <w:shd w:val="clear" w:color="auto" w:fill="FFFFFF" w:themeFill="background1"/>
          </w:tcPr>
          <w:p w14:paraId="7D2878C6" w14:textId="18164BBF" w:rsidR="00482AB8" w:rsidRPr="000C20BF" w:rsidRDefault="00482AB8" w:rsidP="009543E7">
            <w:pPr>
              <w:pStyle w:val="ab"/>
              <w:tabs>
                <w:tab w:val="left" w:pos="1305"/>
              </w:tabs>
              <w:ind w:left="4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0C20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 пакета документов может быть изменен, путем внесения изменений в Перечень документов. Изменения вступают в силу по истечении 7 (семи) календарных дней с даты внесения изменений в Перечень документов и размещения обновленного перечня на сайте ООО «Аванпост».</w:t>
            </w:r>
          </w:p>
        </w:tc>
      </w:tr>
      <w:tr w:rsidR="00482AB8" w:rsidRPr="000C20BF" w14:paraId="58F50ECB" w14:textId="77777777" w:rsidTr="000C20BF">
        <w:trPr>
          <w:gridAfter w:val="1"/>
          <w:wAfter w:w="37" w:type="dxa"/>
          <w:trHeight w:val="95"/>
        </w:trPr>
        <w:tc>
          <w:tcPr>
            <w:tcW w:w="15495" w:type="dxa"/>
            <w:gridSpan w:val="15"/>
            <w:shd w:val="clear" w:color="auto" w:fill="00B0F0"/>
          </w:tcPr>
          <w:p w14:paraId="36C905EC" w14:textId="69A4A29E" w:rsidR="00482AB8" w:rsidRPr="000C20BF" w:rsidRDefault="00482AB8" w:rsidP="00482AB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bookmarkStart w:id="2" w:name="_Hlk522802948"/>
            <w:r w:rsidRPr="000C20BF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Услуга «Полет нормальный. Работаем дальше!»</w:t>
            </w:r>
          </w:p>
        </w:tc>
      </w:tr>
      <w:bookmarkEnd w:id="2"/>
      <w:tr w:rsidR="009543E7" w:rsidRPr="000C20BF" w14:paraId="42B1F7DC" w14:textId="62E0D52D" w:rsidTr="005F72E7">
        <w:trPr>
          <w:gridAfter w:val="2"/>
          <w:wAfter w:w="75" w:type="dxa"/>
          <w:trHeight w:val="829"/>
        </w:trPr>
        <w:tc>
          <w:tcPr>
            <w:tcW w:w="857" w:type="dxa"/>
            <w:gridSpan w:val="4"/>
            <w:vAlign w:val="center"/>
          </w:tcPr>
          <w:p w14:paraId="4C455657" w14:textId="3CCB70A0" w:rsidR="009543E7" w:rsidRPr="000E68C3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566" w:type="dxa"/>
            <w:vAlign w:val="center"/>
          </w:tcPr>
          <w:p w14:paraId="42879DF5" w14:textId="368FFC4F" w:rsidR="009543E7" w:rsidRPr="000E68C3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комплекта</w:t>
            </w:r>
          </w:p>
        </w:tc>
        <w:tc>
          <w:tcPr>
            <w:tcW w:w="3813" w:type="dxa"/>
            <w:gridSpan w:val="4"/>
          </w:tcPr>
          <w:p w14:paraId="5B3259BB" w14:textId="5F6B7195" w:rsidR="009543E7" w:rsidRPr="00261957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ФН 13/15 мес.;</w:t>
            </w:r>
          </w:p>
          <w:p w14:paraId="35A934C6" w14:textId="417E5A04" w:rsidR="009543E7" w:rsidRPr="00261957" w:rsidRDefault="009543E7" w:rsidP="006A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Промокод на заключение договора на обработку фискальных данных с одного ККТ на 13\15 месяцев с ООО «Яндекс.ОФД»;</w:t>
            </w:r>
          </w:p>
          <w:p w14:paraId="3400840B" w14:textId="7E89CEB8" w:rsidR="009543E7" w:rsidRPr="00261957" w:rsidRDefault="009543E7" w:rsidP="006A004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выпуск КЭП для перерегистрации кассы в ФНС (услуга предоставляется ООО «АйТи Мониторинг»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срок действия КЭП в рамках комплекта – 14 календарных дней с момента выпуска</w:t>
            </w: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383D5EEA" w14:textId="23068636" w:rsidR="009543E7" w:rsidRPr="00261957" w:rsidRDefault="009543E7" w:rsidP="006A004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услуга перерегистрации ККТ в ФНС</w:t>
            </w:r>
          </w:p>
        </w:tc>
        <w:tc>
          <w:tcPr>
            <w:tcW w:w="5741" w:type="dxa"/>
            <w:gridSpan w:val="4"/>
          </w:tcPr>
          <w:p w14:paraId="63907253" w14:textId="77777777" w:rsidR="009543E7" w:rsidRPr="00261957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ФН 36 мес.;</w:t>
            </w:r>
          </w:p>
          <w:p w14:paraId="0066D6F9" w14:textId="793295AE" w:rsidR="009543E7" w:rsidRPr="00261957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Промокод на заключение договора на обработку фискальных данных с одного ККТ на 36 месяцев с ООО «Яндекс.ОФД»;</w:t>
            </w:r>
          </w:p>
          <w:p w14:paraId="1321B7E9" w14:textId="123F7CEE" w:rsidR="009543E7" w:rsidRPr="00261957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выпуск КЭП для перерегистрации кассы в ФНС (услуга предоставляется ООО «АйТи Мониторинг»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срок действия КЭП в рамках комплекта – 14 календарных дней с момента выпуска</w:t>
            </w: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640C5D73" w14:textId="77777777" w:rsidR="009543E7" w:rsidRPr="00261957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85D1BC" w14:textId="67DCA0A6" w:rsidR="009543E7" w:rsidRPr="00261957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услуга перерегистрации ККТ в ФНС</w:t>
            </w:r>
          </w:p>
        </w:tc>
        <w:tc>
          <w:tcPr>
            <w:tcW w:w="2480" w:type="dxa"/>
            <w:vMerge w:val="restart"/>
          </w:tcPr>
          <w:p w14:paraId="3C1465BF" w14:textId="77777777" w:rsidR="009543E7" w:rsidRPr="000E68C3" w:rsidRDefault="009543E7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80D4F81" w14:textId="77777777" w:rsidR="009543E7" w:rsidRPr="000E68C3" w:rsidRDefault="009543E7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оплаты</w:t>
            </w:r>
          </w:p>
          <w:p w14:paraId="1338B2DB" w14:textId="77777777" w:rsidR="009543E7" w:rsidRDefault="009543E7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5F0014" w14:textId="2B3E61BF" w:rsidR="009543E7" w:rsidRPr="000E68C3" w:rsidRDefault="009543E7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3 рабочих дней с момента выставления счета.</w:t>
            </w:r>
          </w:p>
        </w:tc>
      </w:tr>
      <w:tr w:rsidR="009543E7" w:rsidRPr="000C20BF" w14:paraId="3AF18C4B" w14:textId="5A49992F" w:rsidTr="005F72E7">
        <w:trPr>
          <w:gridAfter w:val="2"/>
          <w:wAfter w:w="75" w:type="dxa"/>
          <w:trHeight w:val="710"/>
        </w:trPr>
        <w:tc>
          <w:tcPr>
            <w:tcW w:w="857" w:type="dxa"/>
            <w:gridSpan w:val="4"/>
            <w:vAlign w:val="center"/>
          </w:tcPr>
          <w:p w14:paraId="5118AEAA" w14:textId="6AA31FAB" w:rsidR="009543E7" w:rsidRPr="000E68C3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566" w:type="dxa"/>
            <w:vAlign w:val="center"/>
          </w:tcPr>
          <w:p w14:paraId="1B533B14" w14:textId="41362037" w:rsidR="009543E7" w:rsidRPr="000E68C3" w:rsidRDefault="009543E7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услуги, с учетом НДС</w:t>
            </w:r>
          </w:p>
        </w:tc>
        <w:tc>
          <w:tcPr>
            <w:tcW w:w="3813" w:type="dxa"/>
            <w:gridSpan w:val="4"/>
            <w:vAlign w:val="center"/>
          </w:tcPr>
          <w:p w14:paraId="3B0A66F6" w14:textId="64592CFA" w:rsidR="009543E7" w:rsidRPr="000E68C3" w:rsidRDefault="009543E7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12 900 руб.</w:t>
            </w:r>
          </w:p>
        </w:tc>
        <w:tc>
          <w:tcPr>
            <w:tcW w:w="5741" w:type="dxa"/>
            <w:gridSpan w:val="4"/>
            <w:vAlign w:val="center"/>
          </w:tcPr>
          <w:p w14:paraId="272F5560" w14:textId="4C1F71D3" w:rsidR="009543E7" w:rsidRPr="000E68C3" w:rsidRDefault="009543E7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19 900 руб.</w:t>
            </w:r>
          </w:p>
        </w:tc>
        <w:tc>
          <w:tcPr>
            <w:tcW w:w="2480" w:type="dxa"/>
            <w:vMerge/>
          </w:tcPr>
          <w:p w14:paraId="54869244" w14:textId="02DCB4B6" w:rsidR="009543E7" w:rsidRPr="000E68C3" w:rsidRDefault="009543E7" w:rsidP="00482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AB8" w:rsidRPr="000C20BF" w14:paraId="421BC895" w14:textId="18957742" w:rsidTr="000C20BF">
        <w:trPr>
          <w:gridAfter w:val="1"/>
          <w:wAfter w:w="37" w:type="dxa"/>
          <w:trHeight w:val="315"/>
        </w:trPr>
        <w:tc>
          <w:tcPr>
            <w:tcW w:w="15495" w:type="dxa"/>
            <w:gridSpan w:val="15"/>
            <w:shd w:val="clear" w:color="auto" w:fill="00B0F0"/>
          </w:tcPr>
          <w:p w14:paraId="390CF06D" w14:textId="7F681028" w:rsidR="00482AB8" w:rsidRPr="000E68C3" w:rsidRDefault="00EC343F" w:rsidP="00482A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5.3. </w:t>
            </w:r>
            <w:r w:rsidR="00482AB8" w:rsidRPr="000E68C3">
              <w:rPr>
                <w:rFonts w:ascii="Times New Roman" w:hAnsi="Times New Roman" w:cs="Times New Roman"/>
                <w:b/>
                <w:color w:val="FFFFFF" w:themeColor="background1"/>
              </w:rPr>
              <w:t>Клиент вправе заказать любую часть комплекта услуги «Полет нормальный. Работаем дальше!». Цена такой услуги определяется из расценок ниже:</w:t>
            </w:r>
          </w:p>
        </w:tc>
      </w:tr>
      <w:tr w:rsidR="00482AB8" w:rsidRPr="000C20BF" w14:paraId="7C7E25BC" w14:textId="2ED6E238" w:rsidTr="005F72E7">
        <w:trPr>
          <w:gridAfter w:val="2"/>
          <w:wAfter w:w="75" w:type="dxa"/>
          <w:trHeight w:val="856"/>
        </w:trPr>
        <w:tc>
          <w:tcPr>
            <w:tcW w:w="857" w:type="dxa"/>
            <w:gridSpan w:val="4"/>
            <w:vAlign w:val="center"/>
          </w:tcPr>
          <w:p w14:paraId="5308324A" w14:textId="7D108738" w:rsidR="00482AB8" w:rsidRPr="000C20BF" w:rsidRDefault="00EC343F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5.3.1.</w:t>
            </w:r>
          </w:p>
        </w:tc>
        <w:tc>
          <w:tcPr>
            <w:tcW w:w="2566" w:type="dxa"/>
          </w:tcPr>
          <w:p w14:paraId="14C1339B" w14:textId="77777777" w:rsidR="00482AB8" w:rsidRPr="00261957" w:rsidRDefault="00482AB8" w:rsidP="00482A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ФН 13/15 мес.</w:t>
            </w:r>
          </w:p>
          <w:p w14:paraId="19863032" w14:textId="582B6B48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промокод на заключение договора с ООО «Яндекс.ОФД» на 13\15 мес.</w:t>
            </w:r>
          </w:p>
          <w:p w14:paraId="3499A6E2" w14:textId="4FDF5C2D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выпуск КЭП (услуга предоставляется ООО «АйТи Мониторинг»</w:t>
            </w:r>
            <w:r w:rsidR="00261957" w:rsidRPr="002619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КЭП– 1</w:t>
            </w:r>
            <w:r w:rsid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момента выпуска</w:t>
            </w: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B148FA" w14:textId="29BDB206" w:rsidR="00482AB8" w:rsidRPr="00261957" w:rsidRDefault="00482AB8" w:rsidP="00482A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услуга перерегистрации ККТ в ФНС</w:t>
            </w:r>
          </w:p>
        </w:tc>
        <w:tc>
          <w:tcPr>
            <w:tcW w:w="3813" w:type="dxa"/>
            <w:gridSpan w:val="4"/>
          </w:tcPr>
          <w:p w14:paraId="59ABDD0B" w14:textId="5F6FDBB1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6 900 руб.</w:t>
            </w:r>
          </w:p>
          <w:p w14:paraId="314BCD1B" w14:textId="41D61130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3 000 руб.</w:t>
            </w:r>
          </w:p>
          <w:p w14:paraId="4C5E3893" w14:textId="77777777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6570A" w14:textId="77777777" w:rsidR="005F72E7" w:rsidRDefault="005F72E7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3D384" w14:textId="77777777" w:rsidR="005F72E7" w:rsidRDefault="005F72E7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1BB53" w14:textId="592AC13B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3 000 руб.</w:t>
            </w:r>
          </w:p>
          <w:p w14:paraId="4A4676FD" w14:textId="77777777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66B06" w14:textId="77777777" w:rsidR="00EC4AAA" w:rsidRDefault="00EC4AAA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7B1E7" w14:textId="77777777" w:rsidR="00EC4AAA" w:rsidRDefault="00EC4AAA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6242F" w14:textId="77777777" w:rsidR="005F72E7" w:rsidRDefault="005F72E7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94F00" w14:textId="3D165C0D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3 000 руб.</w:t>
            </w:r>
          </w:p>
        </w:tc>
        <w:tc>
          <w:tcPr>
            <w:tcW w:w="5741" w:type="dxa"/>
            <w:gridSpan w:val="4"/>
          </w:tcPr>
          <w:p w14:paraId="6034BBA5" w14:textId="77777777" w:rsidR="00482AB8" w:rsidRPr="00261957" w:rsidRDefault="00482AB8" w:rsidP="009543E7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ФН 36 мес.</w:t>
            </w:r>
          </w:p>
          <w:p w14:paraId="44A9B199" w14:textId="326945AB" w:rsidR="00482AB8" w:rsidRPr="00261957" w:rsidRDefault="00482AB8" w:rsidP="009543E7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промокод на заключение договора с ООО «Яндекс.ОФД» на 36 мес.</w:t>
            </w:r>
          </w:p>
          <w:p w14:paraId="218896E5" w14:textId="28B7AD66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выпуск КЭП (услуга предоставляется ООО «АйТи Мониторинг»</w:t>
            </w:r>
            <w:r w:rsidR="00261957" w:rsidRPr="002619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КЭП  – 1</w:t>
            </w:r>
            <w:r w:rsid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месяцев </w:t>
            </w:r>
            <w:r w:rsidR="00261957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выпуска</w:t>
            </w: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B7ACD5" w14:textId="77777777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27CCD" w14:textId="2361B3FF" w:rsidR="00482AB8" w:rsidRPr="00261957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957">
              <w:rPr>
                <w:rFonts w:ascii="Times New Roman" w:hAnsi="Times New Roman" w:cs="Times New Roman"/>
                <w:sz w:val="20"/>
                <w:szCs w:val="20"/>
              </w:rPr>
              <w:t>- услуга перерегистрации ККТ в ФНС</w:t>
            </w:r>
          </w:p>
        </w:tc>
        <w:tc>
          <w:tcPr>
            <w:tcW w:w="2480" w:type="dxa"/>
          </w:tcPr>
          <w:p w14:paraId="73820F2C" w14:textId="4CEC99F1" w:rsidR="00482AB8" w:rsidRPr="000C20BF" w:rsidRDefault="00482AB8" w:rsidP="009543E7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BF">
              <w:rPr>
                <w:rFonts w:ascii="Times New Roman" w:hAnsi="Times New Roman" w:cs="Times New Roman"/>
                <w:sz w:val="20"/>
                <w:szCs w:val="20"/>
              </w:rPr>
              <w:t>10 900 руб.</w:t>
            </w:r>
          </w:p>
          <w:p w14:paraId="5F8D0770" w14:textId="5A0A019C" w:rsidR="00482AB8" w:rsidRPr="000C20BF" w:rsidRDefault="00482AB8" w:rsidP="009543E7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BF">
              <w:rPr>
                <w:rFonts w:ascii="Times New Roman" w:hAnsi="Times New Roman" w:cs="Times New Roman"/>
                <w:sz w:val="20"/>
                <w:szCs w:val="20"/>
              </w:rPr>
              <w:t>7 000 руб.</w:t>
            </w:r>
          </w:p>
          <w:p w14:paraId="02D7E3D0" w14:textId="59C03CC2" w:rsidR="00482AB8" w:rsidRDefault="00482AB8" w:rsidP="009543E7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0BF">
              <w:rPr>
                <w:rFonts w:ascii="Times New Roman" w:hAnsi="Times New Roman" w:cs="Times New Roman"/>
                <w:sz w:val="20"/>
                <w:szCs w:val="20"/>
              </w:rPr>
              <w:t>3 000 руб.</w:t>
            </w:r>
          </w:p>
          <w:p w14:paraId="77789795" w14:textId="42D5DB72" w:rsidR="00482AB8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082D3" w14:textId="77777777" w:rsidR="005F72E7" w:rsidRDefault="005F72E7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2135B" w14:textId="1F43021B" w:rsidR="00482AB8" w:rsidRPr="000C20BF" w:rsidRDefault="00482AB8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 руб.</w:t>
            </w:r>
          </w:p>
        </w:tc>
      </w:tr>
      <w:tr w:rsidR="00EC343F" w:rsidRPr="000C20BF" w14:paraId="5D9FDF73" w14:textId="77777777" w:rsidTr="005F72E7">
        <w:trPr>
          <w:gridAfter w:val="2"/>
          <w:wAfter w:w="75" w:type="dxa"/>
          <w:trHeight w:val="856"/>
        </w:trPr>
        <w:tc>
          <w:tcPr>
            <w:tcW w:w="857" w:type="dxa"/>
            <w:gridSpan w:val="4"/>
            <w:vAlign w:val="center"/>
          </w:tcPr>
          <w:p w14:paraId="33E705D4" w14:textId="3BDAF463" w:rsidR="00EC343F" w:rsidRPr="000C20BF" w:rsidRDefault="00EC343F" w:rsidP="00482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5.3.2.</w:t>
            </w:r>
          </w:p>
        </w:tc>
        <w:tc>
          <w:tcPr>
            <w:tcW w:w="2566" w:type="dxa"/>
          </w:tcPr>
          <w:p w14:paraId="3BCD75D0" w14:textId="3C53CE75" w:rsidR="00EC343F" w:rsidRPr="00EC343F" w:rsidRDefault="00EC343F" w:rsidP="00EC343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43F">
              <w:rPr>
                <w:rFonts w:ascii="Times New Roman" w:hAnsi="Times New Roman" w:cs="Times New Roman"/>
                <w:sz w:val="20"/>
                <w:szCs w:val="20"/>
              </w:rPr>
              <w:t>Часть комплекта «Полет нормальный. Работаем дальше!»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34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C34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0"/>
            </w:r>
          </w:p>
          <w:p w14:paraId="542D8820" w14:textId="77777777" w:rsidR="00EC343F" w:rsidRPr="00EC343F" w:rsidRDefault="00EC343F" w:rsidP="00EC343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43F">
              <w:rPr>
                <w:rFonts w:ascii="Times New Roman" w:hAnsi="Times New Roman" w:cs="Times New Roman"/>
                <w:sz w:val="20"/>
                <w:szCs w:val="20"/>
              </w:rPr>
              <w:t>- выпуск КЭП для перерегистрации кассы в ФНС (услуга предоставляется ООО «АйТи Мониторинг», срок действия КЭП в рамках комплекта – 14 календарных дней с момента выпуска);</w:t>
            </w:r>
          </w:p>
          <w:p w14:paraId="71CC0C1D" w14:textId="77777777" w:rsidR="00EC343F" w:rsidRPr="00EC343F" w:rsidRDefault="00EC343F" w:rsidP="00EC343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43F">
              <w:rPr>
                <w:rFonts w:ascii="Times New Roman" w:hAnsi="Times New Roman" w:cs="Times New Roman"/>
                <w:sz w:val="20"/>
                <w:szCs w:val="20"/>
              </w:rPr>
              <w:t>- услуга перерегистрации ККТ в ФНС</w:t>
            </w:r>
          </w:p>
          <w:p w14:paraId="40D7539C" w14:textId="77777777" w:rsidR="00EC343F" w:rsidRPr="00261957" w:rsidRDefault="00EC343F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gridSpan w:val="4"/>
          </w:tcPr>
          <w:p w14:paraId="1FAF527D" w14:textId="4F6A3274" w:rsidR="00EC343F" w:rsidRPr="00261957" w:rsidRDefault="00EC343F" w:rsidP="00482AB8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4 900 руб.</w:t>
            </w:r>
          </w:p>
        </w:tc>
        <w:tc>
          <w:tcPr>
            <w:tcW w:w="5741" w:type="dxa"/>
            <w:gridSpan w:val="4"/>
          </w:tcPr>
          <w:p w14:paraId="23D16292" w14:textId="77777777" w:rsidR="00EC343F" w:rsidRDefault="00EC343F" w:rsidP="00EC343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комплекта «Полет нормальный. Работаем дальше!»</w:t>
            </w:r>
            <w:r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a6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BF327D" w14:textId="77777777" w:rsidR="00EC343F" w:rsidRDefault="00EC343F" w:rsidP="00EC343F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выпуск КЭП для перерегистрации кассы в ФНС (услуга предоставляется ООО «АйТи Мониторинг», срок действия КЭП в рамках комплекта – 14 календарных дней с момента выпуска);</w:t>
            </w:r>
          </w:p>
          <w:p w14:paraId="6C00A8C5" w14:textId="77777777" w:rsidR="00EC343F" w:rsidRDefault="00EC343F" w:rsidP="00EC343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услуга перерегистрации ККТ в ФНС</w:t>
            </w:r>
          </w:p>
          <w:p w14:paraId="23FC5A3B" w14:textId="77777777" w:rsidR="00EC343F" w:rsidRPr="00261957" w:rsidRDefault="00EC343F" w:rsidP="009543E7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31E5497" w14:textId="718554DB" w:rsidR="00EC343F" w:rsidRPr="000C20BF" w:rsidRDefault="00EC343F" w:rsidP="009543E7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4 900 руб.</w:t>
            </w:r>
          </w:p>
        </w:tc>
      </w:tr>
      <w:tr w:rsidR="00482AB8" w:rsidRPr="000C20BF" w14:paraId="4B822263" w14:textId="21094352" w:rsidTr="000C20BF">
        <w:trPr>
          <w:gridAfter w:val="1"/>
          <w:wAfter w:w="37" w:type="dxa"/>
          <w:trHeight w:val="632"/>
        </w:trPr>
        <w:tc>
          <w:tcPr>
            <w:tcW w:w="15495" w:type="dxa"/>
            <w:gridSpan w:val="15"/>
          </w:tcPr>
          <w:p w14:paraId="2D717010" w14:textId="2630CDAF" w:rsidR="00482AB8" w:rsidRPr="000E68C3" w:rsidRDefault="00482AB8" w:rsidP="006A0049">
            <w:pPr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68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 курьерской доставки комплекта или его части в состав услуги не входит и составляет 490 рублей, в том числе НДС;</w:t>
            </w:r>
          </w:p>
          <w:p w14:paraId="2B9C0D2A" w14:textId="68370450" w:rsidR="00482AB8" w:rsidRPr="000E68C3" w:rsidRDefault="00482AB8" w:rsidP="006A0049">
            <w:pPr>
              <w:spacing w:after="12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E68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Доступен самовывоз: </w:t>
            </w:r>
            <w:r w:rsidRPr="000E68C3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Москва, ул. Новодмитровская, д.2, корп.1</w:t>
            </w:r>
            <w:r w:rsidR="00A131F8" w:rsidRPr="000E68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24F018E" w14:textId="1CE2F880" w:rsidR="00482AB8" w:rsidRPr="000E68C3" w:rsidRDefault="00482AB8" w:rsidP="006A004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Доступен выезд специалиста по г. Москва (в пределах МКАД). Стоимость выезда рассчитывается индивидуально при оформлении заказа.</w:t>
            </w:r>
          </w:p>
        </w:tc>
      </w:tr>
    </w:tbl>
    <w:tbl>
      <w:tblPr>
        <w:tblStyle w:val="14"/>
        <w:tblW w:w="15456" w:type="dxa"/>
        <w:tblInd w:w="-147" w:type="dxa"/>
        <w:tblLook w:val="04A0" w:firstRow="1" w:lastRow="0" w:firstColumn="1" w:lastColumn="0" w:noHBand="0" w:noVBand="1"/>
      </w:tblPr>
      <w:tblGrid>
        <w:gridCol w:w="7815"/>
        <w:gridCol w:w="7641"/>
      </w:tblGrid>
      <w:tr w:rsidR="000A032D" w:rsidRPr="000C20BF" w14:paraId="16797756" w14:textId="77777777" w:rsidTr="000E68C3">
        <w:tc>
          <w:tcPr>
            <w:tcW w:w="15456" w:type="dxa"/>
            <w:gridSpan w:val="2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00B0F0"/>
          </w:tcPr>
          <w:p w14:paraId="7A2FCA86" w14:textId="1A5893C4" w:rsidR="000A032D" w:rsidRPr="000E68C3" w:rsidRDefault="000A032D" w:rsidP="00E802F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E802FA">
              <w:rPr>
                <w:rFonts w:ascii="Times New Roman" w:hAnsi="Times New Roman" w:cs="Times New Roman"/>
              </w:rPr>
              <w:br w:type="page"/>
            </w:r>
            <w:r w:rsidRPr="000E68C3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Услуга «Перерегистрация»</w:t>
            </w:r>
          </w:p>
        </w:tc>
      </w:tr>
      <w:tr w:rsidR="000A032D" w:rsidRPr="000C20BF" w14:paraId="41C3691F" w14:textId="77777777" w:rsidTr="000E68C3">
        <w:tc>
          <w:tcPr>
            <w:tcW w:w="78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E3CD12" w14:textId="6E97A918" w:rsidR="000A032D" w:rsidRPr="000E68C3" w:rsidRDefault="00EC343F" w:rsidP="000A032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6.1. </w:t>
            </w:r>
            <w:r w:rsidR="000A032D"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Перерегистрация </w:t>
            </w:r>
            <w:r w:rsidR="00135F8E"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0A032D"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лайт</w:t>
            </w:r>
            <w:r w:rsidR="00135F8E"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3F1988" w14:textId="758C414B" w:rsidR="000A032D" w:rsidRPr="000E68C3" w:rsidRDefault="00EC343F" w:rsidP="000A032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6.2. </w:t>
            </w:r>
            <w:r w:rsidR="000A032D"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Перерегистрация </w:t>
            </w:r>
            <w:r w:rsidR="00135F8E"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«про»</w:t>
            </w:r>
          </w:p>
        </w:tc>
      </w:tr>
      <w:tr w:rsidR="000A032D" w:rsidRPr="000C20BF" w14:paraId="0C296512" w14:textId="77777777" w:rsidTr="000E68C3">
        <w:tc>
          <w:tcPr>
            <w:tcW w:w="78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51DB5EC" w14:textId="261FBB37" w:rsidR="000A032D" w:rsidRDefault="000A032D" w:rsidP="00D314D2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4940827" w14:textId="7708AD90" w:rsidR="00EC343F" w:rsidRPr="000E68C3" w:rsidRDefault="00EC343F" w:rsidP="00D314D2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Включает в себя услугу перерегистрации ККТ без подачи заявления в ФНС, в связи со сменой системы налогообложения (СНО) и прочих настроек ККТ, не требующих внесения изменений в карточку регистрации ККТ в ФНС,  в рамках одного юридического лица.</w:t>
            </w:r>
          </w:p>
        </w:tc>
        <w:tc>
          <w:tcPr>
            <w:tcW w:w="7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3FA04E8" w14:textId="78E19B77" w:rsidR="00EC343F" w:rsidRDefault="00EC343F" w:rsidP="00EC343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Включает в себя услугу перерегистрации ККТ в ФНС, в связи с заменой фискального накопителя (ФН), сменой ОФД, изменением реквизитов пользователя, а также смену настроек ККТ в рамках одного юридического лица.</w:t>
            </w:r>
          </w:p>
          <w:p w14:paraId="34D28AF3" w14:textId="6AAB24C2" w:rsidR="00EC343F" w:rsidRPr="000E68C3" w:rsidRDefault="00EC343F" w:rsidP="00313DC9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A032D" w:rsidRPr="000C20BF" w14:paraId="4F514759" w14:textId="77777777" w:rsidTr="000E68C3">
        <w:tc>
          <w:tcPr>
            <w:tcW w:w="781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B172062" w14:textId="5C7A1C2A" w:rsidR="000A032D" w:rsidRPr="000E68C3" w:rsidRDefault="000A032D" w:rsidP="000A032D">
            <w:pPr>
              <w:pStyle w:val="ad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68C3">
              <w:rPr>
                <w:b/>
                <w:color w:val="000000" w:themeColor="text1"/>
                <w:sz w:val="20"/>
                <w:szCs w:val="20"/>
              </w:rPr>
              <w:t xml:space="preserve">Стоимость услуги с НДС –  </w:t>
            </w:r>
            <w:r w:rsidR="00EC343F">
              <w:rPr>
                <w:b/>
                <w:color w:val="000000" w:themeColor="text1"/>
                <w:sz w:val="20"/>
                <w:szCs w:val="20"/>
              </w:rPr>
              <w:t>150</w:t>
            </w:r>
            <w:r w:rsidR="005F72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343F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0E68C3">
              <w:rPr>
                <w:b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7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215F6" w14:textId="6FA6AD46" w:rsidR="000A032D" w:rsidRPr="000E68C3" w:rsidRDefault="000A032D" w:rsidP="000A032D">
            <w:pPr>
              <w:pStyle w:val="ad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68C3">
              <w:rPr>
                <w:b/>
                <w:color w:val="000000" w:themeColor="text1"/>
                <w:sz w:val="20"/>
                <w:szCs w:val="20"/>
              </w:rPr>
              <w:t xml:space="preserve">Стоимость услуги с НДС –  </w:t>
            </w:r>
            <w:r w:rsidR="00EC343F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  <w:r w:rsidR="005F72E7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EC343F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5F72E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E68C3">
              <w:rPr>
                <w:b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0A032D" w:rsidRPr="000C20BF" w14:paraId="1779DE17" w14:textId="77777777" w:rsidTr="000E68C3">
        <w:tc>
          <w:tcPr>
            <w:tcW w:w="1545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D18297" w14:textId="3A95CDCE" w:rsidR="005C37EA" w:rsidRPr="000E68C3" w:rsidRDefault="000A032D" w:rsidP="001D47B5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E68C3">
              <w:rPr>
                <w:color w:val="000000" w:themeColor="text1"/>
                <w:sz w:val="20"/>
                <w:szCs w:val="20"/>
              </w:rPr>
              <w:t>Для перерегистрации</w:t>
            </w:r>
            <w:r w:rsidR="00B534A4" w:rsidRPr="000E68C3">
              <w:rPr>
                <w:color w:val="000000" w:themeColor="text1"/>
                <w:sz w:val="20"/>
                <w:szCs w:val="20"/>
              </w:rPr>
              <w:t xml:space="preserve"> «про» </w:t>
            </w:r>
            <w:r w:rsidRPr="000E68C3">
              <w:rPr>
                <w:color w:val="000000" w:themeColor="text1"/>
                <w:sz w:val="20"/>
                <w:szCs w:val="20"/>
              </w:rPr>
              <w:t>необходимо иметь действующую</w:t>
            </w:r>
            <w:r w:rsidR="00EC343F">
              <w:rPr>
                <w:color w:val="000000" w:themeColor="text1"/>
                <w:sz w:val="20"/>
                <w:szCs w:val="20"/>
              </w:rPr>
              <w:t xml:space="preserve"> квалифицированную электронную подпись (КЭП)</w:t>
            </w:r>
            <w:r w:rsidRPr="000E68C3">
              <w:rPr>
                <w:color w:val="000000" w:themeColor="text1"/>
                <w:sz w:val="20"/>
                <w:szCs w:val="20"/>
              </w:rPr>
              <w:t>, действующий договор с любым</w:t>
            </w:r>
            <w:r w:rsidR="001D47B5" w:rsidRPr="000E68C3">
              <w:rPr>
                <w:color w:val="000000" w:themeColor="text1"/>
                <w:sz w:val="20"/>
                <w:szCs w:val="20"/>
              </w:rPr>
              <w:t xml:space="preserve"> оператором фискальных данных</w:t>
            </w:r>
            <w:r w:rsidR="00EC343F">
              <w:rPr>
                <w:color w:val="000000" w:themeColor="text1"/>
                <w:sz w:val="20"/>
                <w:szCs w:val="20"/>
              </w:rPr>
              <w:t xml:space="preserve"> (ОФД</w:t>
            </w:r>
            <w:r w:rsidR="001D47B5" w:rsidRPr="000E68C3">
              <w:rPr>
                <w:color w:val="000000" w:themeColor="text1"/>
                <w:sz w:val="20"/>
                <w:szCs w:val="20"/>
              </w:rPr>
              <w:t>)</w:t>
            </w:r>
            <w:r w:rsidRPr="000E68C3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7C2AF805" w14:textId="20052C82" w:rsidR="000A032D" w:rsidRPr="000E68C3" w:rsidRDefault="000A032D" w:rsidP="000A032D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E68C3">
              <w:rPr>
                <w:color w:val="000000" w:themeColor="text1"/>
                <w:sz w:val="20"/>
                <w:szCs w:val="20"/>
              </w:rPr>
              <w:t xml:space="preserve">В случае отсутствия </w:t>
            </w:r>
            <w:r w:rsidR="00EC343F" w:rsidRPr="000E68C3">
              <w:rPr>
                <w:color w:val="000000" w:themeColor="text1"/>
                <w:sz w:val="20"/>
                <w:szCs w:val="20"/>
              </w:rPr>
              <w:t>действующ</w:t>
            </w:r>
            <w:r w:rsidR="00EC343F">
              <w:rPr>
                <w:color w:val="000000" w:themeColor="text1"/>
                <w:sz w:val="20"/>
                <w:szCs w:val="20"/>
              </w:rPr>
              <w:t>его</w:t>
            </w:r>
            <w:r w:rsidR="00EC343F" w:rsidRPr="000E68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68C3">
              <w:rPr>
                <w:color w:val="000000" w:themeColor="text1"/>
                <w:sz w:val="20"/>
                <w:szCs w:val="20"/>
              </w:rPr>
              <w:t>Договор</w:t>
            </w:r>
            <w:r w:rsidR="00EC343F">
              <w:rPr>
                <w:color w:val="000000" w:themeColor="text1"/>
                <w:sz w:val="20"/>
                <w:szCs w:val="20"/>
              </w:rPr>
              <w:t>а</w:t>
            </w:r>
            <w:r w:rsidRPr="000E68C3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37EA" w:rsidRPr="000E68C3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="005C37EA" w:rsidRPr="000E68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68C3">
              <w:rPr>
                <w:color w:val="000000" w:themeColor="text1"/>
                <w:sz w:val="20"/>
                <w:szCs w:val="20"/>
              </w:rPr>
              <w:t>ОФД и</w:t>
            </w:r>
            <w:r w:rsidR="005F72E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C343F">
              <w:rPr>
                <w:color w:val="000000" w:themeColor="text1"/>
                <w:sz w:val="20"/>
                <w:szCs w:val="20"/>
              </w:rPr>
              <w:t>КЭП</w:t>
            </w:r>
            <w:r w:rsidRPr="000E68C3">
              <w:rPr>
                <w:color w:val="000000" w:themeColor="text1"/>
                <w:sz w:val="20"/>
                <w:szCs w:val="20"/>
              </w:rPr>
              <w:t>, их можно приобрести дополнительно:</w:t>
            </w:r>
          </w:p>
        </w:tc>
      </w:tr>
      <w:tr w:rsidR="000A032D" w:rsidRPr="000C20BF" w14:paraId="700E2796" w14:textId="77777777" w:rsidTr="000E68C3">
        <w:tc>
          <w:tcPr>
            <w:tcW w:w="1545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788AB4" w14:textId="77777777" w:rsidR="001D47B5" w:rsidRPr="000E68C3" w:rsidRDefault="001D47B5" w:rsidP="001D47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Стоимость заключения Договора на обработку фискальных данных с ООО «Яндекс ОФД»:</w:t>
            </w:r>
          </w:p>
          <w:p w14:paraId="416DC2F4" w14:textId="384D5CD4" w:rsidR="001D47B5" w:rsidRPr="000E68C3" w:rsidRDefault="001D47B5" w:rsidP="007C3479"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1</w:t>
            </w:r>
            <w:r w:rsidR="0008009D"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F21B83"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или 15</w:t>
            </w: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 - 3 000 рублей</w:t>
            </w:r>
          </w:p>
          <w:p w14:paraId="2ADCE0E2" w14:textId="77777777" w:rsidR="001D47B5" w:rsidRPr="000E68C3" w:rsidRDefault="001D47B5" w:rsidP="007C3479"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36 мес - 7 000 рублей</w:t>
            </w:r>
          </w:p>
          <w:p w14:paraId="76AC1A8F" w14:textId="77777777" w:rsidR="001D47B5" w:rsidRPr="000E68C3" w:rsidRDefault="001D47B5" w:rsidP="001D47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Стоимость выпуска Квалифицированной электронной подписи (КЭП)</w:t>
            </w:r>
          </w:p>
          <w:p w14:paraId="4383E5B2" w14:textId="5C3908D5" w:rsidR="001D47B5" w:rsidRPr="00261957" w:rsidRDefault="001D47B5" w:rsidP="001D47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(услуга предоставляется </w:t>
            </w:r>
            <w:r w:rsidR="00F21B83" w:rsidRPr="000E6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«АйТи Мониторинг»</w:t>
            </w:r>
            <w:r w:rsidR="002619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61957" w:rsidRPr="00261957">
              <w:rPr>
                <w:rFonts w:ascii="Times New Roman" w:hAnsi="Times New Roman" w:cs="Times New Roman"/>
                <w:sz w:val="20"/>
                <w:szCs w:val="20"/>
              </w:rPr>
              <w:t>срок действия КЭП - 12 месяцев с момента выпуска</w:t>
            </w: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60FC058" w14:textId="633B9044" w:rsidR="001D47B5" w:rsidRPr="00261957" w:rsidRDefault="003F2A56" w:rsidP="003F2A56">
            <w:pPr>
              <w:pStyle w:val="ab"/>
              <w:ind w:left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1D47B5" w:rsidRPr="00261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рублей </w:t>
            </w:r>
          </w:p>
          <w:p w14:paraId="1E66FD3F" w14:textId="5FE28CAE" w:rsidR="005A2EDF" w:rsidRPr="000E68C3" w:rsidRDefault="005A2EDF" w:rsidP="005A2ED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tbl>
      <w:tblPr>
        <w:tblW w:w="15651" w:type="dxa"/>
        <w:tblInd w:w="-15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9"/>
        <w:gridCol w:w="2695"/>
        <w:gridCol w:w="1710"/>
        <w:gridCol w:w="2204"/>
        <w:gridCol w:w="921"/>
        <w:gridCol w:w="1000"/>
        <w:gridCol w:w="2204"/>
        <w:gridCol w:w="2200"/>
        <w:gridCol w:w="2001"/>
      </w:tblGrid>
      <w:tr w:rsidR="00540FEE" w:rsidRPr="000C20BF" w14:paraId="3F5C3E4E" w14:textId="77777777" w:rsidTr="00094162">
        <w:trPr>
          <w:trHeight w:val="95"/>
        </w:trPr>
        <w:tc>
          <w:tcPr>
            <w:tcW w:w="713" w:type="dxa"/>
            <w:gridSpan w:val="2"/>
            <w:tcBorders>
              <w:top w:val="single" w:sz="4" w:space="0" w:color="A5A5A5" w:themeColor="accent3"/>
            </w:tcBorders>
            <w:shd w:val="clear" w:color="auto" w:fill="00B0F0"/>
          </w:tcPr>
          <w:p w14:paraId="68B50FEF" w14:textId="77777777" w:rsidR="00540FEE" w:rsidRPr="000C20BF" w:rsidRDefault="00540FEE" w:rsidP="00E802F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  <w:tc>
          <w:tcPr>
            <w:tcW w:w="14886" w:type="dxa"/>
            <w:gridSpan w:val="8"/>
            <w:tcBorders>
              <w:top w:val="single" w:sz="4" w:space="0" w:color="A5A5A5" w:themeColor="accent3"/>
            </w:tcBorders>
            <w:shd w:val="clear" w:color="auto" w:fill="00B0F0"/>
          </w:tcPr>
          <w:p w14:paraId="559B3C11" w14:textId="1587FC20" w:rsidR="00540FEE" w:rsidRPr="000C20BF" w:rsidRDefault="006E0BD4" w:rsidP="006E0BD4">
            <w:pPr>
              <w:pStyle w:val="ab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7.</w:t>
            </w:r>
            <w:r w:rsidR="00540FEE" w:rsidRPr="000C20BF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Аренда эквайрингового оборудования</w:t>
            </w:r>
            <w:r w:rsidR="00540FEE">
              <w:rPr>
                <w:rStyle w:val="a6"/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footnoteReference w:id="12"/>
            </w:r>
          </w:p>
        </w:tc>
      </w:tr>
      <w:tr w:rsidR="00540FEE" w:rsidRPr="000C20BF" w14:paraId="61D01E98" w14:textId="77777777" w:rsidTr="00094162">
        <w:trPr>
          <w:trHeight w:val="710"/>
        </w:trPr>
        <w:tc>
          <w:tcPr>
            <w:tcW w:w="654" w:type="dxa"/>
            <w:vAlign w:val="center"/>
          </w:tcPr>
          <w:p w14:paraId="50CEFFEA" w14:textId="394B55E2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303C9C16" w14:textId="77777777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тарифа: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03CB6EF" w14:textId="77777777" w:rsidR="00540FEE" w:rsidRPr="00023EC1" w:rsidRDefault="00540FEE" w:rsidP="006F1099">
            <w:pPr>
              <w:keepNext/>
              <w:keepLines/>
              <w:spacing w:after="0" w:line="345" w:lineRule="atLeast"/>
              <w:jc w:val="center"/>
              <w:textAlignment w:val="baseline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023EC1"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</w:rPr>
              <w:t>Проводной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442B87A" w14:textId="77777777" w:rsidR="00540FEE" w:rsidRPr="00023EC1" w:rsidRDefault="00540FEE" w:rsidP="006F1099">
            <w:pPr>
              <w:keepNext/>
              <w:keepLines/>
              <w:spacing w:after="0" w:line="345" w:lineRule="atLeast"/>
              <w:jc w:val="center"/>
              <w:textAlignment w:val="baseline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</w:rPr>
            </w:pPr>
            <w:r w:rsidRPr="00023EC1"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</w:rPr>
              <w:t>Беспроводной 1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1EAC0F5E" w14:textId="77777777" w:rsidR="00540FEE" w:rsidRPr="00023EC1" w:rsidRDefault="00540FEE" w:rsidP="006F1099">
            <w:pPr>
              <w:keepNext/>
              <w:keepLines/>
              <w:spacing w:after="0" w:line="345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2E74B5" w:themeColor="accent1" w:themeShade="BF"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</w:rPr>
              <w:t>Беспроводной 2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9D643F8" w14:textId="77777777" w:rsidR="00540FEE" w:rsidRPr="00023EC1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3E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Мобильный</w:t>
            </w:r>
          </w:p>
        </w:tc>
        <w:tc>
          <w:tcPr>
            <w:tcW w:w="2193" w:type="dxa"/>
          </w:tcPr>
          <w:p w14:paraId="7135DB26" w14:textId="77777777" w:rsidR="00540FEE" w:rsidRPr="00023EC1" w:rsidRDefault="00540FEE" w:rsidP="007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74DC3" w14:textId="03DDDB61" w:rsidR="00540FEE" w:rsidRPr="00023EC1" w:rsidRDefault="00540FEE" w:rsidP="007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</w:t>
            </w:r>
          </w:p>
        </w:tc>
        <w:tc>
          <w:tcPr>
            <w:tcW w:w="1994" w:type="dxa"/>
            <w:vMerge w:val="restart"/>
            <w:vAlign w:val="center"/>
          </w:tcPr>
          <w:p w14:paraId="57DD63BE" w14:textId="05313412" w:rsidR="00540FEE" w:rsidRDefault="00540FEE" w:rsidP="007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оплаты:</w:t>
            </w:r>
          </w:p>
          <w:p w14:paraId="27B22FA5" w14:textId="79DAA787" w:rsidR="00540FEE" w:rsidRDefault="00540FEE" w:rsidP="007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59D709" w14:textId="77777777" w:rsidR="00540FEE" w:rsidRPr="000E68C3" w:rsidRDefault="00540FEE" w:rsidP="0070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20CFCA" w14:textId="634847EA" w:rsidR="00540FEE" w:rsidRPr="000E68C3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рабочих дней с момента выставления счета</w:t>
            </w:r>
          </w:p>
        </w:tc>
      </w:tr>
      <w:tr w:rsidR="00540FEE" w:rsidRPr="000C20BF" w14:paraId="22391792" w14:textId="77777777" w:rsidTr="00094162">
        <w:trPr>
          <w:trHeight w:val="144"/>
        </w:trPr>
        <w:tc>
          <w:tcPr>
            <w:tcW w:w="654" w:type="dxa"/>
            <w:vAlign w:val="center"/>
          </w:tcPr>
          <w:p w14:paraId="08329F7D" w14:textId="6DF835B4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191D31F7" w14:textId="77777777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предоставляемого в аренду эквайрингового оборудования: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0128303" w14:textId="54918D27" w:rsidR="00540FEE" w:rsidRPr="00023EC1" w:rsidRDefault="00540FEE" w:rsidP="00540F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>Ingenico ICT 250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29FC71F" w14:textId="106E45B4" w:rsidR="00540FEE" w:rsidRPr="00023EC1" w:rsidRDefault="00540FEE" w:rsidP="006F1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>Ingenico</w:t>
            </w:r>
          </w:p>
          <w:p w14:paraId="3138B8FF" w14:textId="120FC907" w:rsidR="00540FEE" w:rsidRPr="00023EC1" w:rsidRDefault="00540FEE" w:rsidP="006F10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 xml:space="preserve"> MOVE</w:t>
            </w:r>
            <w:r w:rsidRPr="00023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 xml:space="preserve">3500 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4F9A80F1" w14:textId="77777777" w:rsidR="00A42A7A" w:rsidRPr="00023EC1" w:rsidRDefault="00A42A7A" w:rsidP="00A42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>Ingenico</w:t>
            </w:r>
          </w:p>
          <w:p w14:paraId="681DDD3C" w14:textId="73C3AA40" w:rsidR="00540FEE" w:rsidRPr="00926C65" w:rsidRDefault="00A42A7A" w:rsidP="006F10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A7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C0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</w:t>
            </w:r>
            <w:r w:rsidRPr="00A42A7A">
              <w:rPr>
                <w:rFonts w:ascii="Times New Roman" w:hAnsi="Times New Roman" w:cs="Times New Roman"/>
                <w:sz w:val="20"/>
                <w:szCs w:val="20"/>
              </w:rPr>
              <w:t xml:space="preserve"> 2500</w:t>
            </w:r>
            <w:r w:rsidR="0008064C" w:rsidRPr="00023EC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CBD3564" w14:textId="127E4430" w:rsidR="00540FEE" w:rsidRPr="00023EC1" w:rsidRDefault="00540FEE" w:rsidP="006F10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Ingenico ICMP 122</w:t>
            </w:r>
            <w:r w:rsidRPr="00023EC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2193" w:type="dxa"/>
          </w:tcPr>
          <w:p w14:paraId="3DA9D009" w14:textId="77777777" w:rsidR="00540FEE" w:rsidRPr="00023EC1" w:rsidRDefault="00540FEE" w:rsidP="006F1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8F4C8D" w14:textId="3A252283" w:rsidR="00540FEE" w:rsidRPr="00023EC1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Ingenico</w:t>
            </w: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IPP</w:t>
            </w: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  <w:r w:rsidRPr="00023EC1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6"/>
            </w:r>
          </w:p>
        </w:tc>
        <w:tc>
          <w:tcPr>
            <w:tcW w:w="1994" w:type="dxa"/>
            <w:vMerge/>
            <w:vAlign w:val="center"/>
          </w:tcPr>
          <w:p w14:paraId="61B61B10" w14:textId="6C5F06A8" w:rsidR="00540FEE" w:rsidRPr="000E68C3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FEE" w:rsidRPr="000C20BF" w14:paraId="7E2F56F5" w14:textId="77777777" w:rsidTr="00094162">
        <w:trPr>
          <w:trHeight w:val="710"/>
        </w:trPr>
        <w:tc>
          <w:tcPr>
            <w:tcW w:w="654" w:type="dxa"/>
            <w:vAlign w:val="center"/>
          </w:tcPr>
          <w:p w14:paraId="0349FEF4" w14:textId="77777777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691FC" w14:textId="09BE69AD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04DB44FF" w14:textId="36DC1F49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Первоначальный платеж, с учетом НДС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AF2A9F3" w14:textId="77ED8B7D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A6EBBC5" w14:textId="66A8CC25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2200 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0526755F" w14:textId="346753AF" w:rsidR="00540FEE" w:rsidRPr="00926C65" w:rsidRDefault="00A42A7A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2700 </w:t>
            </w:r>
            <w:r w:rsidR="00540FEE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F717A48" w14:textId="74ACA34C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93" w:type="dxa"/>
          </w:tcPr>
          <w:p w14:paraId="02038E1E" w14:textId="77777777" w:rsidR="00540FEE" w:rsidRPr="00023EC1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09C4849" w14:textId="1E017E1E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vMerge/>
            <w:vAlign w:val="center"/>
          </w:tcPr>
          <w:p w14:paraId="2F6CDB8C" w14:textId="587877E4" w:rsidR="00540FEE" w:rsidRPr="000E68C3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FEE" w:rsidRPr="000C20BF" w14:paraId="36E82946" w14:textId="77777777" w:rsidTr="00094162">
        <w:trPr>
          <w:trHeight w:val="710"/>
        </w:trPr>
        <w:tc>
          <w:tcPr>
            <w:tcW w:w="654" w:type="dxa"/>
            <w:vAlign w:val="center"/>
          </w:tcPr>
          <w:p w14:paraId="7927F1AE" w14:textId="4573AC7D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0C6FAA02" w14:textId="1125E6DE" w:rsidR="00540FEE" w:rsidRPr="00023EC1" w:rsidRDefault="00540FEE" w:rsidP="006F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платеж, с учетом НДС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D9C3B4" w14:textId="6F0D2747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73593F9" w14:textId="3A5000C4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2200 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0D7AB185" w14:textId="7B0232EB" w:rsidR="00540FEE" w:rsidRPr="00926C65" w:rsidRDefault="00A42A7A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2700 </w:t>
            </w:r>
            <w:r w:rsidR="00540FEE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6F8EAAC" w14:textId="2A3A3E10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93" w:type="dxa"/>
          </w:tcPr>
          <w:p w14:paraId="245E3CF0" w14:textId="77777777" w:rsidR="00540FEE" w:rsidRPr="00023EC1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CBA5A90" w14:textId="176BC402" w:rsidR="00540FEE" w:rsidRPr="00023EC1" w:rsidRDefault="00F7249B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</w:t>
            </w:r>
            <w:r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40FEE" w:rsidRPr="00023E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4" w:type="dxa"/>
            <w:vMerge/>
            <w:vAlign w:val="center"/>
          </w:tcPr>
          <w:p w14:paraId="064F9A89" w14:textId="268DE5EC" w:rsidR="00540FEE" w:rsidRPr="000C20BF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FEE" w:rsidRPr="000C20BF" w14:paraId="03F4AA23" w14:textId="77777777" w:rsidTr="00094162">
        <w:trPr>
          <w:trHeight w:val="95"/>
        </w:trPr>
        <w:tc>
          <w:tcPr>
            <w:tcW w:w="713" w:type="dxa"/>
            <w:gridSpan w:val="2"/>
            <w:shd w:val="clear" w:color="auto" w:fill="00B0F0"/>
          </w:tcPr>
          <w:p w14:paraId="6AA2D5BC" w14:textId="77777777" w:rsidR="00540FEE" w:rsidRPr="00023EC1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4886" w:type="dxa"/>
            <w:gridSpan w:val="8"/>
            <w:shd w:val="clear" w:color="auto" w:fill="00B0F0"/>
          </w:tcPr>
          <w:p w14:paraId="0384426B" w14:textId="04311943" w:rsidR="00540FEE" w:rsidRPr="00023EC1" w:rsidRDefault="00540FEE" w:rsidP="006F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023EC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Услуги и программное обеспечение, входящие в каждый Тариф Аренды эквайрингового оборудования (предоставление услуг осуществляется и неисключительная лицензия на ПО действует в течение оплаченного периода):</w:t>
            </w:r>
          </w:p>
        </w:tc>
      </w:tr>
      <w:tr w:rsidR="006E0BD4" w:rsidRPr="000C20BF" w14:paraId="762E4249" w14:textId="77777777" w:rsidTr="00094162">
        <w:trPr>
          <w:trHeight w:val="859"/>
        </w:trPr>
        <w:tc>
          <w:tcPr>
            <w:tcW w:w="15599" w:type="dxa"/>
            <w:gridSpan w:val="10"/>
          </w:tcPr>
          <w:p w14:paraId="5C2FBB15" w14:textId="28600242" w:rsidR="006E0BD4" w:rsidRPr="00023EC1" w:rsidRDefault="006E0BD4" w:rsidP="00540FEE">
            <w:pPr>
              <w:pStyle w:val="ab"/>
              <w:tabs>
                <w:tab w:val="left" w:pos="130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>1. Программное обеспечение Arkus2</w:t>
            </w:r>
          </w:p>
          <w:p w14:paraId="2E290193" w14:textId="06435F51" w:rsidR="006E0BD4" w:rsidRPr="00023EC1" w:rsidRDefault="006E0BD4" w:rsidP="006E0BD4">
            <w:pPr>
              <w:tabs>
                <w:tab w:val="left" w:pos="13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 xml:space="preserve">2. Служба технической поддержки пользователя 24/7 </w:t>
            </w:r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(чат в личном кабинете по адресу </w:t>
            </w:r>
            <w:hyperlink r:id="rId16" w:history="1">
              <w:r w:rsidRPr="00023EC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https://my.modulkassa.ru/signin</w:t>
              </w:r>
            </w:hyperlink>
            <w:r w:rsidRPr="00023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обращения по электронной почте, по телефону), гарантированный срок ответа не более 30 минут)</w:t>
            </w:r>
            <w:r w:rsidRPr="00023E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31197" w:rsidRPr="00531197" w14:paraId="2D3387A7" w14:textId="77777777" w:rsidTr="00094162">
        <w:trPr>
          <w:trHeight w:val="95"/>
        </w:trPr>
        <w:tc>
          <w:tcPr>
            <w:tcW w:w="713" w:type="dxa"/>
            <w:gridSpan w:val="2"/>
            <w:shd w:val="clear" w:color="auto" w:fill="00B0F0"/>
          </w:tcPr>
          <w:p w14:paraId="0F3551CC" w14:textId="77777777" w:rsidR="00531197" w:rsidRPr="00023EC1" w:rsidRDefault="00531197" w:rsidP="00531197">
            <w:pPr>
              <w:pStyle w:val="ab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</w:p>
        </w:tc>
        <w:tc>
          <w:tcPr>
            <w:tcW w:w="14886" w:type="dxa"/>
            <w:gridSpan w:val="8"/>
            <w:shd w:val="clear" w:color="auto" w:fill="00B0F0"/>
          </w:tcPr>
          <w:p w14:paraId="67B1DB36" w14:textId="7CE37827" w:rsidR="00531197" w:rsidRPr="002035E0" w:rsidRDefault="009C50F2" w:rsidP="002035E0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 xml:space="preserve">8. </w:t>
            </w:r>
            <w:r w:rsidR="00531197" w:rsidRPr="002035E0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 xml:space="preserve">Поставка эквайрингового оборудования с Программным обеспечением </w:t>
            </w:r>
            <w:r w:rsidR="00531197" w:rsidRPr="002035E0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Arkus</w:t>
            </w:r>
            <w:r w:rsidR="00531197" w:rsidRPr="002035E0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2</w:t>
            </w:r>
          </w:p>
        </w:tc>
      </w:tr>
      <w:tr w:rsidR="00531197" w:rsidRPr="00531197" w14:paraId="33B588A5" w14:textId="77777777" w:rsidTr="00094162">
        <w:trPr>
          <w:trHeight w:val="751"/>
        </w:trPr>
        <w:tc>
          <w:tcPr>
            <w:tcW w:w="654" w:type="dxa"/>
            <w:vAlign w:val="center"/>
          </w:tcPr>
          <w:p w14:paraId="2CE7CDC3" w14:textId="6BABF8FE" w:rsidR="00531197" w:rsidRPr="00531197" w:rsidRDefault="009C50F2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31197"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53CD7F3D" w14:textId="77777777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Модель эквайрингового оборудования: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97395B" w14:textId="7CA33655" w:rsidR="00531197" w:rsidRPr="00531197" w:rsidRDefault="00531197" w:rsidP="005311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97">
              <w:rPr>
                <w:rFonts w:ascii="Times New Roman" w:hAnsi="Times New Roman" w:cs="Times New Roman"/>
                <w:sz w:val="20"/>
                <w:szCs w:val="20"/>
              </w:rPr>
              <w:t>Ingenico ICT 250</w:t>
            </w:r>
          </w:p>
          <w:p w14:paraId="7D8004A3" w14:textId="77777777" w:rsidR="00531197" w:rsidRPr="00531197" w:rsidRDefault="00531197" w:rsidP="005311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97">
              <w:rPr>
                <w:rFonts w:ascii="Times New Roman" w:hAnsi="Times New Roman" w:cs="Times New Roman"/>
                <w:sz w:val="20"/>
                <w:szCs w:val="20"/>
              </w:rPr>
              <w:t>(проводной терминал)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33EE457" w14:textId="77A120FD" w:rsidR="00531197" w:rsidRPr="00531197" w:rsidRDefault="00531197" w:rsidP="005311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97">
              <w:rPr>
                <w:rFonts w:ascii="Times New Roman" w:hAnsi="Times New Roman" w:cs="Times New Roman"/>
                <w:sz w:val="20"/>
                <w:szCs w:val="20"/>
              </w:rPr>
              <w:t xml:space="preserve">Ingenico </w:t>
            </w:r>
            <w:r w:rsidRPr="00531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</w:t>
            </w:r>
            <w:r w:rsidRPr="00531197">
              <w:rPr>
                <w:rFonts w:ascii="Times New Roman" w:hAnsi="Times New Roman" w:cs="Times New Roman"/>
                <w:sz w:val="20"/>
                <w:szCs w:val="20"/>
              </w:rPr>
              <w:t xml:space="preserve"> 3500</w:t>
            </w:r>
          </w:p>
          <w:p w14:paraId="0ECAB2A7" w14:textId="77777777" w:rsidR="00531197" w:rsidRPr="00531197" w:rsidRDefault="00531197" w:rsidP="005311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(беспроводной </w:t>
            </w:r>
            <w:r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GSM</w:t>
            </w:r>
            <w:r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терминал)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08B871EC" w14:textId="77777777" w:rsidR="00A42A7A" w:rsidRPr="00926C65" w:rsidRDefault="00A42A7A" w:rsidP="00A42A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5">
              <w:rPr>
                <w:rFonts w:ascii="Times New Roman" w:hAnsi="Times New Roman" w:cs="Times New Roman"/>
                <w:sz w:val="20"/>
                <w:szCs w:val="20"/>
              </w:rPr>
              <w:t>Ingenico</w:t>
            </w:r>
          </w:p>
          <w:p w14:paraId="22E14662" w14:textId="23494F30" w:rsidR="00531197" w:rsidRPr="00926C65" w:rsidRDefault="00A42A7A" w:rsidP="005311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C65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CC0945" w:rsidRPr="00926C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</w:t>
            </w:r>
            <w:r w:rsidRPr="00926C65">
              <w:rPr>
                <w:rFonts w:ascii="Times New Roman" w:hAnsi="Times New Roman" w:cs="Times New Roman"/>
                <w:sz w:val="20"/>
                <w:szCs w:val="20"/>
              </w:rPr>
              <w:t xml:space="preserve"> 2500</w:t>
            </w:r>
            <w:r w:rsidRPr="00926C65" w:rsidDel="00A42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197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(беспроводной </w:t>
            </w:r>
            <w:r w:rsidR="00531197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</w:t>
            </w:r>
            <w:r w:rsidR="00531197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531197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Fi</w:t>
            </w:r>
            <w:r w:rsidR="00531197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терминал)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755D3DA" w14:textId="7B7B85B0" w:rsidR="00531197" w:rsidRPr="00531197" w:rsidRDefault="00531197" w:rsidP="005311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Ingenico ICMP 12</w:t>
            </w:r>
            <w:r w:rsidRPr="005311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14:paraId="72AD1926" w14:textId="77777777" w:rsidR="00531197" w:rsidRPr="00531197" w:rsidRDefault="00531197" w:rsidP="005311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(мобильный терминал)</w:t>
            </w:r>
          </w:p>
        </w:tc>
        <w:tc>
          <w:tcPr>
            <w:tcW w:w="2193" w:type="dxa"/>
          </w:tcPr>
          <w:p w14:paraId="5F5F324D" w14:textId="77777777" w:rsidR="00531197" w:rsidRPr="00531197" w:rsidRDefault="00531197" w:rsidP="00531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Ingenico</w:t>
            </w:r>
            <w:r w:rsidRPr="00531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1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IPP</w:t>
            </w:r>
            <w:r w:rsidRPr="00531197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  <w:p w14:paraId="22081E93" w14:textId="37324F9B" w:rsidR="00531197" w:rsidRPr="00531197" w:rsidRDefault="00531197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(мобильный терминал)</w:t>
            </w:r>
          </w:p>
        </w:tc>
        <w:tc>
          <w:tcPr>
            <w:tcW w:w="1994" w:type="dxa"/>
            <w:vMerge w:val="restart"/>
            <w:vAlign w:val="center"/>
          </w:tcPr>
          <w:p w14:paraId="28B2701C" w14:textId="0B8FADB8" w:rsidR="00531197" w:rsidRPr="00531197" w:rsidRDefault="00531197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Порядок оплаты: </w:t>
            </w:r>
          </w:p>
          <w:p w14:paraId="578A36FE" w14:textId="77777777" w:rsidR="00531197" w:rsidRPr="00531197" w:rsidRDefault="00531197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AAC787" w14:textId="6083BC62" w:rsidR="00531197" w:rsidRPr="00531197" w:rsidRDefault="00531197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рабочих дней с момента выставления счета</w:t>
            </w:r>
          </w:p>
        </w:tc>
      </w:tr>
      <w:tr w:rsidR="00531197" w:rsidRPr="00531197" w14:paraId="4441BE73" w14:textId="77777777" w:rsidTr="00094162">
        <w:trPr>
          <w:trHeight w:val="751"/>
        </w:trPr>
        <w:tc>
          <w:tcPr>
            <w:tcW w:w="654" w:type="dxa"/>
            <w:vAlign w:val="center"/>
          </w:tcPr>
          <w:p w14:paraId="5647EC7E" w14:textId="77777777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893B6" w14:textId="3F7C1179" w:rsidR="00531197" w:rsidRPr="00531197" w:rsidRDefault="009C50F2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31197"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1B578336" w14:textId="78707087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Стоимость, с учетом НДС: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517D25" w14:textId="4E6F9B22" w:rsidR="00531197" w:rsidRPr="00531197" w:rsidRDefault="00F7249B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21 300</w:t>
            </w:r>
            <w:r w:rsidR="00531197"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C3AB5B4" w14:textId="58D6DD25" w:rsidR="00531197" w:rsidRPr="00531197" w:rsidRDefault="00F7249B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25 300 </w:t>
            </w:r>
            <w:r w:rsidR="00531197"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53599C3F" w14:textId="4C9596E6" w:rsidR="00531197" w:rsidRPr="00926C65" w:rsidRDefault="00926C65" w:rsidP="00926C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  <w:r w:rsidR="00A42A7A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42A7A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300 </w:t>
            </w:r>
            <w:r w:rsidR="00531197" w:rsidRPr="00926C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FCBFF45" w14:textId="7A99D744" w:rsidR="00531197" w:rsidRPr="00531197" w:rsidRDefault="00F7249B" w:rsidP="00531197">
            <w:pPr>
              <w:pStyle w:val="ab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14 200 </w:t>
            </w:r>
            <w:r w:rsidR="00531197" w:rsidRPr="005311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193" w:type="dxa"/>
          </w:tcPr>
          <w:p w14:paraId="1E94AD2B" w14:textId="77777777" w:rsidR="00531197" w:rsidRPr="00531197" w:rsidRDefault="00531197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C28B5A" w14:textId="7AE43B91" w:rsidR="00531197" w:rsidRPr="00531197" w:rsidRDefault="00F7249B" w:rsidP="00531197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16 300 </w:t>
            </w:r>
            <w:r w:rsidR="00531197"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94" w:type="dxa"/>
            <w:vMerge/>
            <w:vAlign w:val="center"/>
          </w:tcPr>
          <w:p w14:paraId="400CC080" w14:textId="2C899FC1" w:rsidR="00531197" w:rsidRPr="00531197" w:rsidRDefault="00531197" w:rsidP="005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197" w:rsidRPr="00531197" w14:paraId="4DFD7A9D" w14:textId="77777777" w:rsidTr="00094162">
        <w:trPr>
          <w:trHeight w:val="365"/>
        </w:trPr>
        <w:tc>
          <w:tcPr>
            <w:tcW w:w="713" w:type="dxa"/>
            <w:gridSpan w:val="2"/>
            <w:shd w:val="clear" w:color="auto" w:fill="00B0F0"/>
          </w:tcPr>
          <w:p w14:paraId="2E8774F4" w14:textId="77777777" w:rsidR="00531197" w:rsidRPr="00531197" w:rsidRDefault="00531197" w:rsidP="005311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4886" w:type="dxa"/>
            <w:gridSpan w:val="8"/>
            <w:shd w:val="clear" w:color="auto" w:fill="00B0F0"/>
          </w:tcPr>
          <w:p w14:paraId="2934145A" w14:textId="6C2D68E5" w:rsidR="00531197" w:rsidRPr="00531197" w:rsidRDefault="00531197" w:rsidP="002035E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Поставка дополнительного оборудования для контрольно-кассовой техники и эквайрингового оборудования</w:t>
            </w:r>
            <w:r w:rsidR="002035E0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 xml:space="preserve"> </w:t>
            </w:r>
          </w:p>
        </w:tc>
      </w:tr>
      <w:tr w:rsidR="00531197" w:rsidRPr="00531197" w14:paraId="4514D205" w14:textId="77777777" w:rsidTr="00094162">
        <w:trPr>
          <w:trHeight w:val="156"/>
        </w:trPr>
        <w:tc>
          <w:tcPr>
            <w:tcW w:w="713" w:type="dxa"/>
            <w:gridSpan w:val="2"/>
            <w:shd w:val="clear" w:color="auto" w:fill="00B0F0"/>
          </w:tcPr>
          <w:p w14:paraId="66DB35B5" w14:textId="77777777" w:rsidR="00531197" w:rsidRPr="00531197" w:rsidRDefault="00531197" w:rsidP="0053119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4886" w:type="dxa"/>
            <w:gridSpan w:val="8"/>
            <w:shd w:val="clear" w:color="auto" w:fill="00B0F0"/>
            <w:vAlign w:val="center"/>
          </w:tcPr>
          <w:p w14:paraId="1055C28A" w14:textId="1D9E8EDB" w:rsidR="00531197" w:rsidRPr="00531197" w:rsidRDefault="00531197" w:rsidP="00531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Аксессуары для контрольно-кассовой техники</w:t>
            </w:r>
          </w:p>
        </w:tc>
      </w:tr>
      <w:tr w:rsidR="00531197" w:rsidRPr="00531197" w14:paraId="26934BB2" w14:textId="77777777" w:rsidTr="00094162">
        <w:trPr>
          <w:trHeight w:val="365"/>
        </w:trPr>
        <w:tc>
          <w:tcPr>
            <w:tcW w:w="8218" w:type="dxa"/>
            <w:gridSpan w:val="6"/>
            <w:shd w:val="clear" w:color="auto" w:fill="FFFFFF" w:themeFill="background1"/>
          </w:tcPr>
          <w:p w14:paraId="0D74AD05" w14:textId="3C3DE717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оборудования</w:t>
            </w:r>
            <w:r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7381" w:type="dxa"/>
            <w:gridSpan w:val="4"/>
            <w:shd w:val="clear" w:color="auto" w:fill="FFFFFF" w:themeFill="background1"/>
          </w:tcPr>
          <w:p w14:paraId="3B86345B" w14:textId="02A84BE8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Стоимость:</w:t>
            </w:r>
          </w:p>
        </w:tc>
      </w:tr>
      <w:tr w:rsidR="00531197" w:rsidRPr="00531197" w14:paraId="3AF726DC" w14:textId="77777777" w:rsidTr="00094162">
        <w:trPr>
          <w:trHeight w:val="365"/>
        </w:trPr>
        <w:tc>
          <w:tcPr>
            <w:tcW w:w="8218" w:type="dxa"/>
            <w:gridSpan w:val="6"/>
            <w:shd w:val="clear" w:color="auto" w:fill="FFFFFF" w:themeFill="background1"/>
          </w:tcPr>
          <w:p w14:paraId="36619669" w14:textId="646E67D5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ПТК «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MSPOS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функцией подзарядки</w:t>
            </w:r>
          </w:p>
        </w:tc>
        <w:tc>
          <w:tcPr>
            <w:tcW w:w="7381" w:type="dxa"/>
            <w:gridSpan w:val="4"/>
            <w:shd w:val="clear" w:color="auto" w:fill="FFFFFF" w:themeFill="background1"/>
          </w:tcPr>
          <w:p w14:paraId="4FD86067" w14:textId="501E52F6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 руб. (в т.ч. НДС 1 052,54 руб.)</w:t>
            </w:r>
          </w:p>
        </w:tc>
      </w:tr>
      <w:tr w:rsidR="00531197" w:rsidRPr="00531197" w14:paraId="45189367" w14:textId="77777777" w:rsidTr="00094162">
        <w:trPr>
          <w:trHeight w:val="365"/>
        </w:trPr>
        <w:tc>
          <w:tcPr>
            <w:tcW w:w="8218" w:type="dxa"/>
            <w:gridSpan w:val="6"/>
            <w:shd w:val="clear" w:color="auto" w:fill="FFFFFF" w:themeFill="background1"/>
          </w:tcPr>
          <w:p w14:paraId="5C292F8B" w14:textId="1B8BBAC6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ПТК «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MSPOS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металлическая, 140 мм</w:t>
            </w:r>
          </w:p>
        </w:tc>
        <w:tc>
          <w:tcPr>
            <w:tcW w:w="7381" w:type="dxa"/>
            <w:gridSpan w:val="4"/>
            <w:shd w:val="clear" w:color="auto" w:fill="FFFFFF" w:themeFill="background1"/>
          </w:tcPr>
          <w:p w14:paraId="64CA6F31" w14:textId="58D41B53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 руб. (в т.ч. НДС 900 руб.)</w:t>
            </w:r>
          </w:p>
        </w:tc>
      </w:tr>
      <w:tr w:rsidR="00531197" w:rsidRPr="00531197" w14:paraId="642DAABF" w14:textId="77777777" w:rsidTr="00094162">
        <w:trPr>
          <w:trHeight w:val="365"/>
        </w:trPr>
        <w:tc>
          <w:tcPr>
            <w:tcW w:w="8218" w:type="dxa"/>
            <w:gridSpan w:val="6"/>
            <w:shd w:val="clear" w:color="auto" w:fill="FFFFFF" w:themeFill="background1"/>
          </w:tcPr>
          <w:p w14:paraId="4DD93365" w14:textId="3FD55E3F" w:rsidR="00531197" w:rsidRPr="00531197" w:rsidRDefault="00531197" w:rsidP="005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ПТК «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MSPOS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металлическая, 200-300 мм</w:t>
            </w:r>
          </w:p>
        </w:tc>
        <w:tc>
          <w:tcPr>
            <w:tcW w:w="7381" w:type="dxa"/>
            <w:gridSpan w:val="4"/>
            <w:shd w:val="clear" w:color="auto" w:fill="FFFFFF" w:themeFill="background1"/>
          </w:tcPr>
          <w:p w14:paraId="368D421A" w14:textId="5C67598F" w:rsidR="00531197" w:rsidRPr="00531197" w:rsidRDefault="00531197" w:rsidP="00531197">
            <w:pPr>
              <w:pStyle w:val="ab"/>
              <w:numPr>
                <w:ilvl w:val="0"/>
                <w:numId w:val="21"/>
              </w:numPr>
              <w:ind w:left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руб. (в т.ч. НДС 900 руб.)</w:t>
            </w:r>
          </w:p>
        </w:tc>
      </w:tr>
      <w:tr w:rsidR="00531197" w:rsidRPr="00531197" w14:paraId="58A0AD67" w14:textId="77777777" w:rsidTr="00094162">
        <w:trPr>
          <w:trHeight w:val="365"/>
        </w:trPr>
        <w:tc>
          <w:tcPr>
            <w:tcW w:w="15599" w:type="dxa"/>
            <w:gridSpan w:val="10"/>
            <w:shd w:val="clear" w:color="auto" w:fill="00B0F0"/>
          </w:tcPr>
          <w:p w14:paraId="46FC5048" w14:textId="3FD89ED8" w:rsidR="00531197" w:rsidRPr="002035E0" w:rsidRDefault="00531197" w:rsidP="002035E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2035E0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Технические характеристики контрольно-кассового оборудования и эквайрингового оборудования</w:t>
            </w:r>
          </w:p>
        </w:tc>
      </w:tr>
      <w:tr w:rsidR="00531197" w:rsidRPr="00531197" w14:paraId="6EF1BCB5" w14:textId="77777777" w:rsidTr="00094162">
        <w:trPr>
          <w:trHeight w:val="365"/>
        </w:trPr>
        <w:tc>
          <w:tcPr>
            <w:tcW w:w="15599" w:type="dxa"/>
            <w:gridSpan w:val="10"/>
            <w:tcBorders>
              <w:bottom w:val="single" w:sz="2" w:space="0" w:color="BFBFBF" w:themeColor="background1" w:themeShade="BF"/>
            </w:tcBorders>
          </w:tcPr>
          <w:p w14:paraId="27291AB1" w14:textId="1AD9CE40" w:rsidR="00531197" w:rsidRPr="00531197" w:rsidRDefault="009C50F2" w:rsidP="005311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.1. ПТК «MSPOS-K» производитель ООО «НТЦ Альфа-Проект». Включен в реестр ККТ ФНС согласно приказу ФНС России от 29.09.2016 № СА-7-20/524@ </w:t>
            </w:r>
          </w:p>
        </w:tc>
      </w:tr>
      <w:tr w:rsidR="00531197" w:rsidRPr="00531197" w14:paraId="136445D1" w14:textId="77777777" w:rsidTr="00094162">
        <w:trPr>
          <w:trHeight w:val="365"/>
        </w:trPr>
        <w:tc>
          <w:tcPr>
            <w:tcW w:w="8218" w:type="dxa"/>
            <w:gridSpan w:val="6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1F789DA2" w14:textId="77777777" w:rsidR="00531197" w:rsidRPr="00531197" w:rsidRDefault="00531197" w:rsidP="00531197">
            <w:pPr>
              <w:numPr>
                <w:ilvl w:val="0"/>
                <w:numId w:val="3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1.3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quad core (RAM1 GB LPDDR3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Nand Flash 8 GB)  </w:t>
            </w:r>
          </w:p>
          <w:p w14:paraId="714421BF" w14:textId="77777777" w:rsidR="00531197" w:rsidRPr="00531197" w:rsidRDefault="00531197" w:rsidP="00531197">
            <w:pPr>
              <w:numPr>
                <w:ilvl w:val="0"/>
                <w:numId w:val="3"/>
              </w:numPr>
              <w:spacing w:after="18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Интерфейсы и порты:</w:t>
            </w:r>
          </w:p>
          <w:p w14:paraId="5DCF8AAE" w14:textId="77777777" w:rsidR="00531197" w:rsidRPr="00531197" w:rsidRDefault="00531197" w:rsidP="00531197">
            <w:pPr>
              <w:spacing w:after="18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(Type-C)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1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14:paraId="7E081D6F" w14:textId="77777777" w:rsidR="00531197" w:rsidRPr="00531197" w:rsidRDefault="00531197" w:rsidP="00531197">
            <w:pPr>
              <w:spacing w:after="18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Слот под сим-карту — 1.</w:t>
            </w:r>
          </w:p>
          <w:p w14:paraId="185E1E91" w14:textId="77777777" w:rsidR="00531197" w:rsidRPr="00531197" w:rsidRDefault="00531197" w:rsidP="00531197">
            <w:pPr>
              <w:numPr>
                <w:ilvl w:val="0"/>
                <w:numId w:val="3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енсорный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IPS LED, 5,5”, 1280x720px </w:t>
            </w:r>
          </w:p>
          <w:p w14:paraId="6DC7623C" w14:textId="77777777" w:rsidR="00531197" w:rsidRPr="00531197" w:rsidRDefault="00531197" w:rsidP="00531197">
            <w:pPr>
              <w:numPr>
                <w:ilvl w:val="0"/>
                <w:numId w:val="3"/>
              </w:numPr>
              <w:spacing w:after="26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Операционная система Android 6х </w:t>
            </w:r>
          </w:p>
          <w:p w14:paraId="2887BD0E" w14:textId="15109588" w:rsidR="00531197" w:rsidRPr="00531197" w:rsidRDefault="00531197" w:rsidP="00531197">
            <w:pPr>
              <w:numPr>
                <w:ilvl w:val="0"/>
                <w:numId w:val="4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памяти до 32 Гб 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</w:tcPr>
          <w:p w14:paraId="57B32196" w14:textId="0673EE40" w:rsidR="00531197" w:rsidRPr="00531197" w:rsidRDefault="00531197" w:rsidP="00531197">
            <w:pPr>
              <w:numPr>
                <w:ilvl w:val="0"/>
                <w:numId w:val="4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5.0 Мп с автофокусом</w:t>
            </w:r>
          </w:p>
          <w:p w14:paraId="0E1C565B" w14:textId="77777777" w:rsidR="00531197" w:rsidRPr="00531197" w:rsidRDefault="00531197" w:rsidP="00531197">
            <w:pPr>
              <w:numPr>
                <w:ilvl w:val="0"/>
                <w:numId w:val="4"/>
              </w:numPr>
              <w:spacing w:after="27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Гарантированное время считывания QR-кодов 0,7 сек. </w:t>
            </w:r>
          </w:p>
          <w:p w14:paraId="3B35692C" w14:textId="77777777" w:rsidR="00531197" w:rsidRPr="00531197" w:rsidRDefault="00531197" w:rsidP="00531197">
            <w:pPr>
              <w:numPr>
                <w:ilvl w:val="0"/>
                <w:numId w:val="4"/>
              </w:numPr>
              <w:spacing w:after="9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Беспроводное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соединение:</w:t>
            </w:r>
          </w:p>
          <w:p w14:paraId="736C8001" w14:textId="77777777" w:rsidR="00531197" w:rsidRPr="00531197" w:rsidRDefault="00531197" w:rsidP="00531197">
            <w:pPr>
              <w:spacing w:after="9"/>
              <w:ind w:left="116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3G</w:t>
            </w:r>
          </w:p>
          <w:p w14:paraId="263328BC" w14:textId="77777777" w:rsidR="00531197" w:rsidRPr="00531197" w:rsidRDefault="00531197" w:rsidP="00531197">
            <w:pPr>
              <w:spacing w:after="9"/>
              <w:ind w:left="116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Buil-in WiFi 802.11 b/g/n</w:t>
            </w:r>
          </w:p>
          <w:p w14:paraId="702992E2" w14:textId="1BE7C9BD" w:rsidR="00531197" w:rsidRPr="00531197" w:rsidRDefault="00531197" w:rsidP="00531197">
            <w:pPr>
              <w:spacing w:after="9"/>
              <w:ind w:left="116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Bluetooth 3.0/4.0 </w:t>
            </w:r>
          </w:p>
          <w:p w14:paraId="05F4E04A" w14:textId="46670AF1" w:rsidR="00531197" w:rsidRPr="00531197" w:rsidRDefault="00531197" w:rsidP="00531197">
            <w:pPr>
              <w:numPr>
                <w:ilvl w:val="0"/>
                <w:numId w:val="4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 3,7 В/5200 мА·Ч </w:t>
            </w:r>
          </w:p>
          <w:p w14:paraId="1E4D37D9" w14:textId="77777777" w:rsidR="00531197" w:rsidRPr="00531197" w:rsidRDefault="00531197" w:rsidP="00531197">
            <w:pPr>
              <w:numPr>
                <w:ilvl w:val="0"/>
                <w:numId w:val="4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печати чеков до 75 мм/сек, ручной отрыв чековой ленты </w:t>
            </w:r>
          </w:p>
        </w:tc>
      </w:tr>
      <w:tr w:rsidR="00531197" w:rsidRPr="00531197" w14:paraId="424353E5" w14:textId="77777777" w:rsidTr="00094162">
        <w:trPr>
          <w:trHeight w:val="365"/>
        </w:trPr>
        <w:tc>
          <w:tcPr>
            <w:tcW w:w="15599" w:type="dxa"/>
            <w:gridSpan w:val="10"/>
          </w:tcPr>
          <w:p w14:paraId="08D72F6E" w14:textId="574A7ABD" w:rsidR="00531197" w:rsidRPr="00531197" w:rsidRDefault="009C50F2" w:rsidP="005311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.2. ПТК «Атол 91 Ф» производитель ООО «Атол». Включен в реестр ККТ ФНС согласно приказу ФНС России от 29.11.2017 № ЕД-7-20/991@ </w:t>
            </w:r>
          </w:p>
        </w:tc>
      </w:tr>
      <w:tr w:rsidR="00531197" w:rsidRPr="00531197" w14:paraId="043993AE" w14:textId="77777777" w:rsidTr="00094162">
        <w:trPr>
          <w:trHeight w:val="930"/>
        </w:trPr>
        <w:tc>
          <w:tcPr>
            <w:tcW w:w="8218" w:type="dxa"/>
            <w:gridSpan w:val="6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18A769DA" w14:textId="77777777" w:rsidR="00531197" w:rsidRPr="00531197" w:rsidRDefault="00531197" w:rsidP="00531197">
            <w:pPr>
              <w:numPr>
                <w:ilvl w:val="0"/>
                <w:numId w:val="5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Интерфейсы и порты:</w:t>
            </w:r>
          </w:p>
          <w:p w14:paraId="69949667" w14:textId="77777777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USB (microUSB) для подключения к ПК и зарядки;  </w:t>
            </w:r>
          </w:p>
          <w:p w14:paraId="045ACED4" w14:textId="77777777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USB для подключения периферийного оборудования </w:t>
            </w:r>
          </w:p>
          <w:p w14:paraId="752A4377" w14:textId="2ABD5397" w:rsidR="00531197" w:rsidRPr="00531197" w:rsidRDefault="00531197" w:rsidP="00531197">
            <w:pPr>
              <w:numPr>
                <w:ilvl w:val="0"/>
                <w:numId w:val="6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Монохромный экран 2” 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</w:tcPr>
          <w:p w14:paraId="5B43C78C" w14:textId="1F17F54D" w:rsidR="00531197" w:rsidRPr="00531197" w:rsidRDefault="00531197" w:rsidP="00531197">
            <w:pPr>
              <w:numPr>
                <w:ilvl w:val="0"/>
                <w:numId w:val="6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с интернетом:</w:t>
            </w:r>
          </w:p>
          <w:p w14:paraId="2D4D6517" w14:textId="77777777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Wi-Fi;</w:t>
            </w:r>
          </w:p>
          <w:p w14:paraId="0BA0444E" w14:textId="77777777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2G;</w:t>
            </w:r>
          </w:p>
          <w:p w14:paraId="575CA11C" w14:textId="6B49DC96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Ethernet </w:t>
            </w:r>
          </w:p>
          <w:p w14:paraId="179D9BE5" w14:textId="102859B7" w:rsidR="00531197" w:rsidRPr="00531197" w:rsidRDefault="00531197" w:rsidP="00531197">
            <w:pPr>
              <w:numPr>
                <w:ilvl w:val="0"/>
                <w:numId w:val="6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 5 200 мА·Ч: 2 шт.  АКБ типа 18650 </w:t>
            </w:r>
          </w:p>
          <w:p w14:paraId="1472692D" w14:textId="77777777" w:rsidR="00531197" w:rsidRPr="00531197" w:rsidRDefault="00531197" w:rsidP="00531197">
            <w:pPr>
              <w:numPr>
                <w:ilvl w:val="0"/>
                <w:numId w:val="6"/>
              </w:numPr>
              <w:spacing w:after="1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печати чеков до 50 мм/сек, ручной отрыв чековой ленты </w:t>
            </w:r>
          </w:p>
        </w:tc>
      </w:tr>
      <w:tr w:rsidR="00531197" w:rsidRPr="00531197" w14:paraId="3A456022" w14:textId="77777777" w:rsidTr="00094162">
        <w:trPr>
          <w:trHeight w:val="365"/>
        </w:trPr>
        <w:tc>
          <w:tcPr>
            <w:tcW w:w="15599" w:type="dxa"/>
            <w:gridSpan w:val="10"/>
          </w:tcPr>
          <w:p w14:paraId="2FE333C2" w14:textId="22DDB284" w:rsidR="00531197" w:rsidRPr="00531197" w:rsidRDefault="009C50F2" w:rsidP="005311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.3. ПТК «MSPOS-T-Ф» производитель ООО «НТЦ Альфа-Проект».  </w:t>
            </w:r>
          </w:p>
        </w:tc>
      </w:tr>
      <w:tr w:rsidR="00531197" w:rsidRPr="00531197" w14:paraId="0F01B397" w14:textId="77777777" w:rsidTr="00094162">
        <w:trPr>
          <w:trHeight w:val="163"/>
        </w:trPr>
        <w:tc>
          <w:tcPr>
            <w:tcW w:w="8218" w:type="dxa"/>
            <w:gridSpan w:val="6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070FED4B" w14:textId="77777777" w:rsidR="00531197" w:rsidRPr="00531197" w:rsidRDefault="00531197" w:rsidP="00531197">
            <w:pPr>
              <w:numPr>
                <w:ilvl w:val="0"/>
                <w:numId w:val="7"/>
              </w:numPr>
              <w:spacing w:after="34" w:line="242" w:lineRule="auto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Qualcomm Snapdragon 8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ARM Cortex - A7 1.3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quad core:</w:t>
            </w:r>
          </w:p>
          <w:p w14:paraId="090F1D0F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LPDDR3</w:t>
            </w:r>
          </w:p>
          <w:p w14:paraId="23DA6E84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Nand-Flash 8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  <w:p w14:paraId="0DCE7BEC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microSD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32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74C887" w14:textId="77777777" w:rsidR="00531197" w:rsidRPr="00531197" w:rsidRDefault="00531197" w:rsidP="00531197">
            <w:pPr>
              <w:numPr>
                <w:ilvl w:val="0"/>
                <w:numId w:val="7"/>
              </w:numPr>
              <w:spacing w:after="34" w:line="242" w:lineRule="auto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Интерфейсы и порты:</w:t>
            </w:r>
          </w:p>
          <w:p w14:paraId="2C3DBAEF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— 4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14:paraId="57393F23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RJ11— 1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14:paraId="4A37F329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RJ12 — 1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14:paraId="5F7856BE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RJ45 — 1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14:paraId="26A4919D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 — 1 шт.</w:t>
            </w:r>
          </w:p>
          <w:p w14:paraId="1272FEAB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 питания — 1 шт.</w:t>
            </w:r>
          </w:p>
          <w:p w14:paraId="60A0964C" w14:textId="77777777" w:rsidR="00531197" w:rsidRPr="00531197" w:rsidRDefault="00531197" w:rsidP="00531197">
            <w:pPr>
              <w:spacing w:after="34" w:line="242" w:lineRule="auto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MicroUSB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1 шт.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333712" w14:textId="0BB2D9F3" w:rsidR="00531197" w:rsidRPr="00531197" w:rsidRDefault="00531197" w:rsidP="00531197">
            <w:pPr>
              <w:numPr>
                <w:ilvl w:val="0"/>
                <w:numId w:val="8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кассира: 11,6 "HD, 1366 x 768, экран для покупателя 4 дюйма, 128 × 40 точек 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</w:tcPr>
          <w:p w14:paraId="2AA1F39E" w14:textId="5A8F2960" w:rsidR="00531197" w:rsidRPr="00531197" w:rsidRDefault="00531197" w:rsidP="00531197">
            <w:pPr>
              <w:numPr>
                <w:ilvl w:val="0"/>
                <w:numId w:val="8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Операционная система Android 6х </w:t>
            </w:r>
          </w:p>
          <w:p w14:paraId="3647D61F" w14:textId="08A5DBB4" w:rsidR="00531197" w:rsidRPr="00531197" w:rsidRDefault="00531197" w:rsidP="00531197">
            <w:pPr>
              <w:numPr>
                <w:ilvl w:val="0"/>
                <w:numId w:val="8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5.0 Мп с автофокусом</w:t>
            </w:r>
          </w:p>
          <w:p w14:paraId="7CEE4185" w14:textId="7EB6DD6E" w:rsidR="00531197" w:rsidRPr="00531197" w:rsidRDefault="00531197" w:rsidP="00531197">
            <w:pPr>
              <w:numPr>
                <w:ilvl w:val="0"/>
                <w:numId w:val="8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Гарантированное время считывания QR-кодов 0,7 сек.</w:t>
            </w:r>
          </w:p>
          <w:p w14:paraId="4859AF82" w14:textId="1F6F6204" w:rsidR="00531197" w:rsidRPr="00531197" w:rsidRDefault="00531197" w:rsidP="00531197">
            <w:pPr>
              <w:numPr>
                <w:ilvl w:val="0"/>
                <w:numId w:val="8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Беспроводное соединение:</w:t>
            </w:r>
          </w:p>
          <w:p w14:paraId="6FA24C63" w14:textId="77777777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3G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889AF25" w14:textId="196FC98A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Buil-in WiFi 802.11 b/g/n;</w:t>
            </w:r>
          </w:p>
          <w:p w14:paraId="5B54787C" w14:textId="64DE204A" w:rsidR="00531197" w:rsidRPr="00531197" w:rsidRDefault="00531197" w:rsidP="00531197">
            <w:pPr>
              <w:spacing w:after="0"/>
              <w:ind w:left="10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Bluetooth 3.0/4.0 </w:t>
            </w:r>
          </w:p>
          <w:p w14:paraId="2E1E9F23" w14:textId="77777777" w:rsidR="00531197" w:rsidRPr="00531197" w:rsidRDefault="00531197" w:rsidP="00531197">
            <w:pPr>
              <w:numPr>
                <w:ilvl w:val="0"/>
                <w:numId w:val="8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 3,7V/5200 мА·Ч </w:t>
            </w:r>
          </w:p>
          <w:p w14:paraId="3D9818F1" w14:textId="4FF61208" w:rsidR="00531197" w:rsidRPr="00531197" w:rsidRDefault="00531197" w:rsidP="00531197">
            <w:pPr>
              <w:numPr>
                <w:ilvl w:val="0"/>
                <w:numId w:val="8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печати чеков до 75 мм/сек, ручной отрыв чековой ленты </w:t>
            </w:r>
          </w:p>
        </w:tc>
      </w:tr>
      <w:tr w:rsidR="00531197" w:rsidRPr="00531197" w14:paraId="4BA74044" w14:textId="77777777" w:rsidTr="00094162">
        <w:trPr>
          <w:trHeight w:val="365"/>
        </w:trPr>
        <w:tc>
          <w:tcPr>
            <w:tcW w:w="15599" w:type="dxa"/>
            <w:gridSpan w:val="10"/>
          </w:tcPr>
          <w:p w14:paraId="4F5359C2" w14:textId="267252EC" w:rsidR="00531197" w:rsidRPr="00531197" w:rsidRDefault="009C50F2" w:rsidP="005311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.4. Платежный терминал  Ingenico ICT 250.  Производитель ООО «Инженико».  </w:t>
            </w:r>
          </w:p>
        </w:tc>
      </w:tr>
      <w:tr w:rsidR="00531197" w:rsidRPr="00531197" w14:paraId="27541D6D" w14:textId="77777777" w:rsidTr="00094162">
        <w:trPr>
          <w:trHeight w:val="365"/>
        </w:trPr>
        <w:tc>
          <w:tcPr>
            <w:tcW w:w="8218" w:type="dxa"/>
            <w:gridSpan w:val="6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293A5164" w14:textId="77777777" w:rsidR="00531197" w:rsidRPr="00531197" w:rsidRDefault="00531197" w:rsidP="00531197">
            <w:pPr>
              <w:numPr>
                <w:ilvl w:val="0"/>
                <w:numId w:val="9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Процессор ARM 9 &amp; ARM 7 </w:t>
            </w:r>
          </w:p>
          <w:p w14:paraId="3D514557" w14:textId="77777777" w:rsidR="00531197" w:rsidRPr="00531197" w:rsidRDefault="00531197" w:rsidP="00531197">
            <w:pPr>
              <w:numPr>
                <w:ilvl w:val="0"/>
                <w:numId w:val="9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Память:</w:t>
            </w:r>
          </w:p>
          <w:p w14:paraId="71DDF68A" w14:textId="77777777" w:rsidR="00531197" w:rsidRPr="00531197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 — 32 Мб</w:t>
            </w:r>
          </w:p>
          <w:p w14:paraId="6B480776" w14:textId="77777777" w:rsidR="00531197" w:rsidRPr="00531197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Nand-flash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память — 128 Мб</w:t>
            </w:r>
          </w:p>
          <w:p w14:paraId="09133A45" w14:textId="45533978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Связь: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Ethernet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</w:tcPr>
          <w:p w14:paraId="49F45974" w14:textId="184E25F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Слоты для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-карт — до трех</w:t>
            </w:r>
          </w:p>
          <w:p w14:paraId="1286756A" w14:textId="21BB5582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hAnsi="Times New Roman" w:cs="Times New Roman"/>
                <w:sz w:val="20"/>
                <w:szCs w:val="20"/>
              </w:rPr>
              <w:t xml:space="preserve">Ридеры карт: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магнитный, чиповый, бесконтактный</w:t>
            </w:r>
          </w:p>
          <w:p w14:paraId="362961AB" w14:textId="2ACC1B18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Дисплей TFT цветной 2,7’’ QVGA 320 x 240 пикс</w:t>
            </w:r>
          </w:p>
          <w:p w14:paraId="7A9EEA69" w14:textId="7777777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Интерфейсы и порты:</w:t>
            </w:r>
          </w:p>
          <w:p w14:paraId="0A98DAFE" w14:textId="77777777" w:rsidR="00531197" w:rsidRPr="00531197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 232 (+1 опция) — 1 шт.</w:t>
            </w:r>
          </w:p>
          <w:p w14:paraId="1C2CA7B8" w14:textId="77777777" w:rsidR="00531197" w:rsidRPr="00531197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— 1 шт.</w:t>
            </w:r>
          </w:p>
          <w:p w14:paraId="10BC6AA6" w14:textId="266F5AD0" w:rsidR="00531197" w:rsidRPr="00531197" w:rsidRDefault="00531197" w:rsidP="005311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Термопринтер</w:t>
            </w:r>
          </w:p>
        </w:tc>
      </w:tr>
      <w:tr w:rsidR="00531197" w:rsidRPr="00531197" w14:paraId="0BEB0C5B" w14:textId="77777777" w:rsidTr="00094162">
        <w:trPr>
          <w:trHeight w:val="365"/>
        </w:trPr>
        <w:tc>
          <w:tcPr>
            <w:tcW w:w="15599" w:type="dxa"/>
            <w:gridSpan w:val="10"/>
          </w:tcPr>
          <w:p w14:paraId="2E9B03BC" w14:textId="6645CB48" w:rsidR="00531197" w:rsidRPr="00531197" w:rsidRDefault="009C50F2" w:rsidP="0053119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.5. Платежный терминал 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Ingenico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MOVE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3500 (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GPRS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). Производитель ООО «Инженико»</w:t>
            </w:r>
          </w:p>
        </w:tc>
      </w:tr>
      <w:tr w:rsidR="00531197" w:rsidRPr="00531197" w14:paraId="4960CC91" w14:textId="77777777" w:rsidTr="00094162">
        <w:trPr>
          <w:trHeight w:val="365"/>
        </w:trPr>
        <w:tc>
          <w:tcPr>
            <w:tcW w:w="8218" w:type="dxa"/>
            <w:gridSpan w:val="6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61661A23" w14:textId="77777777" w:rsidR="00531197" w:rsidRPr="00926C65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Процессор </w:t>
            </w: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ARM 9 &amp; ARM 7</w:t>
            </w:r>
          </w:p>
          <w:p w14:paraId="2505998B" w14:textId="77777777" w:rsidR="00531197" w:rsidRPr="00926C65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Память:</w:t>
            </w:r>
          </w:p>
          <w:p w14:paraId="62E02164" w14:textId="77777777" w:rsidR="00531197" w:rsidRPr="00926C65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 — 32 Мб</w:t>
            </w:r>
          </w:p>
          <w:p w14:paraId="4B6DE680" w14:textId="77777777" w:rsidR="00531197" w:rsidRPr="00926C65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Nand-flash</w:t>
            </w: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память — 128 Мб</w:t>
            </w:r>
          </w:p>
          <w:p w14:paraId="14B034F9" w14:textId="523088ED" w:rsidR="00531197" w:rsidRPr="00926C65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Связь:3G/GPRS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</w:tcPr>
          <w:p w14:paraId="0DDBE751" w14:textId="357CED81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Слоты для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-карт — до трех</w:t>
            </w:r>
          </w:p>
          <w:p w14:paraId="66597FBD" w14:textId="7777777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Ридеры карт: магнитный, чиповый, бесконтактный</w:t>
            </w:r>
          </w:p>
          <w:p w14:paraId="72CCB72B" w14:textId="7777777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Дисплей 2”: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TFT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цветной,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QVGA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320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пикс. 4096 цветов</w:t>
            </w:r>
          </w:p>
          <w:p w14:paraId="6881748A" w14:textId="1B7586DB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Термопринтер </w:t>
            </w:r>
          </w:p>
        </w:tc>
      </w:tr>
      <w:tr w:rsidR="00531197" w:rsidRPr="00531197" w14:paraId="40C05AE0" w14:textId="77777777" w:rsidTr="00094162">
        <w:trPr>
          <w:trHeight w:val="365"/>
        </w:trPr>
        <w:tc>
          <w:tcPr>
            <w:tcW w:w="15599" w:type="dxa"/>
            <w:gridSpan w:val="10"/>
          </w:tcPr>
          <w:p w14:paraId="4142F511" w14:textId="1E947A3A" w:rsidR="00531197" w:rsidRPr="00926C65" w:rsidRDefault="009C50F2" w:rsidP="0053119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.6. Платежный терминал 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Ingenico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C0945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MOVE</w:t>
            </w:r>
            <w:r w:rsidR="00CC0945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2500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Fi</w:t>
            </w:r>
            <w:r w:rsidR="00531197" w:rsidRPr="00926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). Производитель ООО «Инженико»</w:t>
            </w:r>
          </w:p>
        </w:tc>
      </w:tr>
      <w:tr w:rsidR="00531197" w:rsidRPr="00531197" w14:paraId="5323ECF0" w14:textId="77777777" w:rsidTr="00094162">
        <w:trPr>
          <w:trHeight w:val="365"/>
        </w:trPr>
        <w:tc>
          <w:tcPr>
            <w:tcW w:w="8218" w:type="dxa"/>
            <w:gridSpan w:val="6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74D46EB4" w14:textId="77777777" w:rsidR="00531197" w:rsidRPr="00926C65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Процессор </w:t>
            </w: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ARM 9 &amp; ARM 7</w:t>
            </w:r>
          </w:p>
          <w:p w14:paraId="14A7E15C" w14:textId="77777777" w:rsidR="00531197" w:rsidRPr="00926C65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Память:</w:t>
            </w:r>
          </w:p>
          <w:p w14:paraId="077D448B" w14:textId="77777777" w:rsidR="00531197" w:rsidRPr="00926C65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 — 32 Мб</w:t>
            </w:r>
          </w:p>
          <w:p w14:paraId="6BBB2BDC" w14:textId="77777777" w:rsidR="00531197" w:rsidRPr="00926C65" w:rsidRDefault="00531197" w:rsidP="00531197">
            <w:pPr>
              <w:spacing w:after="0"/>
              <w:ind w:left="9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Nand-flash</w:t>
            </w: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память — 128 Мб</w:t>
            </w:r>
          </w:p>
          <w:p w14:paraId="2885F267" w14:textId="068E8CF0" w:rsidR="00531197" w:rsidRPr="00926C65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Связь: </w:t>
            </w:r>
            <w:r w:rsidRPr="00926C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Wi-Fi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</w:tcPr>
          <w:p w14:paraId="0B3967CE" w14:textId="4678EF6D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Слоты для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-карт — до трех</w:t>
            </w:r>
          </w:p>
          <w:p w14:paraId="7350304A" w14:textId="7777777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Ридеры карт: магнитный, чиповый, бесконтактный</w:t>
            </w:r>
          </w:p>
          <w:p w14:paraId="7DD7DF29" w14:textId="7777777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Дисплей 2”: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TFT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цветной,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QVGA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320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пикс. 4096 цветов</w:t>
            </w:r>
          </w:p>
          <w:p w14:paraId="7792BB2F" w14:textId="2DAA1D86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Термопринтер</w:t>
            </w:r>
          </w:p>
        </w:tc>
      </w:tr>
      <w:tr w:rsidR="00531197" w:rsidRPr="00531197" w14:paraId="5BD5FA33" w14:textId="77777777" w:rsidTr="00094162">
        <w:trPr>
          <w:trHeight w:val="365"/>
        </w:trPr>
        <w:tc>
          <w:tcPr>
            <w:tcW w:w="15599" w:type="dxa"/>
            <w:gridSpan w:val="10"/>
          </w:tcPr>
          <w:p w14:paraId="69D00F3A" w14:textId="45F1C432" w:rsidR="00531197" w:rsidRPr="00531197" w:rsidRDefault="009C50F2" w:rsidP="0053119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.7. Платежный терминал 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Ingenico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iCMP</w:t>
            </w:r>
            <w:r w:rsidR="00531197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122. Производитель ООО «Инженико»</w:t>
            </w:r>
          </w:p>
          <w:p w14:paraId="5378C979" w14:textId="0EE67B7D" w:rsidR="00531197" w:rsidRPr="00531197" w:rsidRDefault="00531197" w:rsidP="005311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только при подключении к программе «МодульКасса» или иным ПО</w:t>
            </w:r>
          </w:p>
        </w:tc>
      </w:tr>
      <w:tr w:rsidR="00531197" w:rsidRPr="00531197" w14:paraId="7E918218" w14:textId="77777777" w:rsidTr="00094162">
        <w:trPr>
          <w:trHeight w:val="365"/>
        </w:trPr>
        <w:tc>
          <w:tcPr>
            <w:tcW w:w="8218" w:type="dxa"/>
            <w:gridSpan w:val="6"/>
            <w:tcBorders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D716472" w14:textId="7777777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Дисплей: монохромный графический, 128х64, с подсветкой</w:t>
            </w:r>
          </w:p>
          <w:p w14:paraId="1C43532C" w14:textId="52272A9A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Связь: Bluetooth 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0889CDC5" w14:textId="5337BC65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 и порты:</w:t>
            </w:r>
          </w:p>
          <w:p w14:paraId="29A7B03F" w14:textId="77777777" w:rsidR="00531197" w:rsidRPr="00531197" w:rsidRDefault="00531197" w:rsidP="00531197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MicroUSB — 1 шт.</w:t>
            </w:r>
          </w:p>
          <w:p w14:paraId="6B39193B" w14:textId="0F8C8923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 — 1 шт.</w:t>
            </w:r>
          </w:p>
          <w:p w14:paraId="2D8A0629" w14:textId="7EDFCFF0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Ридеры карт: магнитный, чиповый, бесконтактный</w:t>
            </w:r>
          </w:p>
          <w:p w14:paraId="0C9300C7" w14:textId="22928437" w:rsidR="00531197" w:rsidRPr="00531197" w:rsidRDefault="00531197" w:rsidP="00531197">
            <w:pPr>
              <w:numPr>
                <w:ilvl w:val="0"/>
                <w:numId w:val="10"/>
              </w:numPr>
              <w:spacing w:after="0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Слот 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</w:t>
            </w:r>
            <w:r w:rsidRPr="00531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-карт — нет</w:t>
            </w:r>
          </w:p>
        </w:tc>
      </w:tr>
      <w:tr w:rsidR="001730CF" w:rsidRPr="00531197" w14:paraId="19A72ED1" w14:textId="77777777" w:rsidTr="00094162">
        <w:trPr>
          <w:trHeight w:val="365"/>
        </w:trPr>
        <w:tc>
          <w:tcPr>
            <w:tcW w:w="155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D48E204" w14:textId="67008170" w:rsidR="001730CF" w:rsidRPr="001730CF" w:rsidRDefault="009C50F2" w:rsidP="001730C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1730CF" w:rsidRPr="00173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.8. Платежный терминал Ingenico IPP320. Производитель ООО «Инженико»</w:t>
            </w:r>
          </w:p>
          <w:p w14:paraId="5C754364" w14:textId="60137A55" w:rsidR="001730CF" w:rsidRPr="001730CF" w:rsidRDefault="001730CF" w:rsidP="001730CF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только при подключении к кассе</w:t>
            </w:r>
          </w:p>
        </w:tc>
      </w:tr>
      <w:tr w:rsidR="001730CF" w:rsidRPr="00531197" w14:paraId="395019D5" w14:textId="77777777" w:rsidTr="00EC1E5B">
        <w:trPr>
          <w:trHeight w:val="883"/>
        </w:trPr>
        <w:tc>
          <w:tcPr>
            <w:tcW w:w="8218" w:type="dxa"/>
            <w:gridSpan w:val="6"/>
            <w:tcBorders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5D6DF754" w14:textId="77777777" w:rsidR="001730CF" w:rsidRPr="001730CF" w:rsidRDefault="001730CF" w:rsidP="001730CF">
            <w:pPr>
              <w:numPr>
                <w:ilvl w:val="0"/>
                <w:numId w:val="24"/>
              </w:numPr>
              <w:spacing w:after="0" w:line="256" w:lineRule="auto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Дисплей: графический </w:t>
            </w: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128х64, с подсветкой</w:t>
            </w:r>
          </w:p>
          <w:p w14:paraId="5EB640A2" w14:textId="77777777" w:rsidR="001730CF" w:rsidRPr="001730CF" w:rsidRDefault="001730CF" w:rsidP="001730CF">
            <w:pPr>
              <w:numPr>
                <w:ilvl w:val="0"/>
                <w:numId w:val="24"/>
              </w:numPr>
              <w:spacing w:after="0" w:line="256" w:lineRule="auto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Связь: </w:t>
            </w: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</w:t>
            </w:r>
          </w:p>
          <w:p w14:paraId="78BA99E6" w14:textId="77777777" w:rsidR="001730CF" w:rsidRPr="001730CF" w:rsidRDefault="001730CF" w:rsidP="001730CF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6230F3AB" w14:textId="77777777" w:rsidR="001730CF" w:rsidRPr="001730CF" w:rsidRDefault="001730CF" w:rsidP="001730CF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 и порты:</w:t>
            </w: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</w:t>
            </w:r>
          </w:p>
          <w:p w14:paraId="0B00C250" w14:textId="77777777" w:rsidR="001730CF" w:rsidRPr="001730CF" w:rsidRDefault="001730CF" w:rsidP="001730CF">
            <w:pPr>
              <w:numPr>
                <w:ilvl w:val="0"/>
                <w:numId w:val="24"/>
              </w:numPr>
              <w:spacing w:after="0" w:line="256" w:lineRule="auto"/>
              <w:ind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Ридеры карт: магнитный, чиповый, бесконтактный</w:t>
            </w:r>
          </w:p>
          <w:p w14:paraId="29AEFDEC" w14:textId="372B2CB6" w:rsidR="001730CF" w:rsidRPr="001730CF" w:rsidRDefault="001730CF" w:rsidP="001730CF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Слот </w:t>
            </w: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</w:t>
            </w:r>
            <w:r w:rsidRPr="00173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-карт — нет</w:t>
            </w:r>
          </w:p>
        </w:tc>
      </w:tr>
      <w:tr w:rsidR="004A36F8" w:rsidRPr="00531197" w14:paraId="3F63BA76" w14:textId="77777777" w:rsidTr="00094162">
        <w:trPr>
          <w:trHeight w:val="365"/>
        </w:trPr>
        <w:tc>
          <w:tcPr>
            <w:tcW w:w="8218" w:type="dxa"/>
            <w:gridSpan w:val="6"/>
            <w:tcBorders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3BB63341" w14:textId="19728646" w:rsidR="004A36F8" w:rsidRPr="001730CF" w:rsidRDefault="009C50F2" w:rsidP="00EC1E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73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.9. ПТК</w:t>
            </w:r>
            <w:r w:rsidR="00EC1E5B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«MSPOS-</w:t>
            </w:r>
            <w:r w:rsidR="00EC1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Е-Ф</w:t>
            </w:r>
            <w:r w:rsidR="00EC1E5B" w:rsidRPr="005311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производитель</w:t>
            </w:r>
            <w:r w:rsidR="00EC1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ООО «Мультисофт </w:t>
            </w:r>
            <w:r w:rsidR="00EC1E5B" w:rsidRPr="00EC1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Системз</w:t>
            </w:r>
            <w:r w:rsidR="00EC1E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7D91E14" w14:textId="77777777" w:rsidR="004A36F8" w:rsidRPr="001730CF" w:rsidRDefault="004A36F8" w:rsidP="001730CF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6F8" w:rsidRPr="00531197" w14:paraId="71E7EAD7" w14:textId="77777777" w:rsidTr="00094162">
        <w:trPr>
          <w:trHeight w:val="365"/>
        </w:trPr>
        <w:tc>
          <w:tcPr>
            <w:tcW w:w="8218" w:type="dxa"/>
            <w:gridSpan w:val="6"/>
            <w:tcBorders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A3A97E6" w14:textId="2CFA178F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Внешний</w:t>
            </w:r>
            <w:r w:rsidR="00813589"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  <w:r w:rsidR="00813589"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CD3B139" w14:textId="24E14AF1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задней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панели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Серый</w:t>
            </w:r>
          </w:p>
          <w:p w14:paraId="51F1483D" w14:textId="4CF056C1" w:rsid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передней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панели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Оранжевый</w:t>
            </w:r>
          </w:p>
          <w:p w14:paraId="3B3D0AB2" w14:textId="77777777" w:rsidR="00813589" w:rsidRPr="00EC1E5B" w:rsidRDefault="00813589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D0B142" w14:textId="1ED0D7B7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Мобильная</w:t>
            </w:r>
            <w:r w:rsidR="00813589"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связь</w:t>
            </w:r>
          </w:p>
          <w:p w14:paraId="214A6DDE" w14:textId="498B8242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2G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GSM/ WCDMA 850/900/1800/1900</w:t>
            </w:r>
          </w:p>
          <w:p w14:paraId="1BD98171" w14:textId="22196A0F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3G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WCDMA 850/900/1900/1200</w:t>
            </w:r>
          </w:p>
          <w:p w14:paraId="1719E12F" w14:textId="77777777" w:rsidR="00F052E8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4G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GSM/TD-SCDMA/CDMA </w:t>
            </w:r>
          </w:p>
          <w:p w14:paraId="2E04AF88" w14:textId="56E080B8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1X/EVDO/WCDMA/TDD_LTE/FDD_LTE</w:t>
            </w:r>
          </w:p>
          <w:p w14:paraId="70980531" w14:textId="2E4A631A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сим-карты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miniSIM</w:t>
            </w:r>
          </w:p>
          <w:p w14:paraId="3DD8EFE5" w14:textId="7DB6F8F8" w:rsid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сим-карт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шт.</w:t>
            </w:r>
          </w:p>
          <w:p w14:paraId="29B3408B" w14:textId="77777777" w:rsidR="00F052E8" w:rsidRDefault="00F052E8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7A3209" w14:textId="28F3BD55" w:rsidR="00F052E8" w:rsidRPr="00EC1E5B" w:rsidRDefault="00F052E8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52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Экран</w:t>
            </w:r>
          </w:p>
          <w:p w14:paraId="68A305F0" w14:textId="5CBFE617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Диагональ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экрана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5,5”</w:t>
            </w:r>
          </w:p>
          <w:p w14:paraId="6EB826D8" w14:textId="5A471B9D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экрана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1280×720 HD</w:t>
            </w:r>
          </w:p>
          <w:p w14:paraId="399C18C3" w14:textId="310040EA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пикселей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 ppi</w:t>
            </w:r>
          </w:p>
          <w:p w14:paraId="78E20D22" w14:textId="48EAF924" w:rsid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изготовления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экрана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Цветная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сенсорная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IPS LED</w:t>
            </w:r>
          </w:p>
          <w:p w14:paraId="7964AC6C" w14:textId="77777777" w:rsidR="00F052E8" w:rsidRPr="00EC1E5B" w:rsidRDefault="00F052E8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859505" w14:textId="1DED3304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Операционная</w:t>
            </w:r>
            <w:r w:rsidR="00813589"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 w:rsid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Android 6.х</w:t>
            </w:r>
          </w:p>
          <w:p w14:paraId="2D661036" w14:textId="278D8DEC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Процессор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Mediatek MT6737</w:t>
            </w:r>
          </w:p>
          <w:p w14:paraId="7DCAE8DF" w14:textId="08E53D4B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ядер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520895B1" w14:textId="74E2A499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1F34"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процессора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 Ггц</w:t>
            </w:r>
          </w:p>
          <w:p w14:paraId="5D7C4298" w14:textId="0B5FAF49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2"/>
            <w:bookmarkEnd w:id="3"/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Оперативная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память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</w:t>
            </w:r>
          </w:p>
          <w:p w14:paraId="73174437" w14:textId="17945146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Постоянная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память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</w:t>
            </w:r>
          </w:p>
          <w:p w14:paraId="5EA0F70D" w14:textId="77777777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Коммуникации</w:t>
            </w:r>
          </w:p>
          <w:p w14:paraId="13A40BB3" w14:textId="5B4E364D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Версия</w:t>
            </w:r>
            <w:r w:rsidR="00813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2.1/3.0/4.0</w:t>
            </w:r>
          </w:p>
          <w:p w14:paraId="0F946888" w14:textId="575F8F13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802.11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b/g/n, 2.4-5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Ггц</w:t>
            </w:r>
          </w:p>
          <w:p w14:paraId="428446C4" w14:textId="1C1139A1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NFC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  <w:p w14:paraId="59D06D30" w14:textId="70402FDD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Считыватели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Магнитный,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чиповый,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бесконтактный</w:t>
            </w:r>
          </w:p>
          <w:p w14:paraId="226811BE" w14:textId="6572C7F0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ГЛОНАСС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14:paraId="21D5DC03" w14:textId="18FB5D28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  <w:p w14:paraId="7DCE74B8" w14:textId="4C17C416" w:rsidR="00EC1E5B" w:rsidRPr="00EC1E5B" w:rsidRDefault="00EC1E5B" w:rsidP="00EC1E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A-GPS</w:t>
            </w:r>
            <w:r w:rsid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  <w:p w14:paraId="7B32A2A1" w14:textId="77777777" w:rsidR="004A36F8" w:rsidRPr="00EC1E5B" w:rsidRDefault="004A36F8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1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53ACFBB7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Проводные</w:t>
            </w:r>
            <w:r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интерфейсы</w:t>
            </w:r>
          </w:p>
          <w:p w14:paraId="2E4184FC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USB Type-C</w:t>
            </w:r>
          </w:p>
          <w:p w14:paraId="22977870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</w:t>
            </w:r>
          </w:p>
          <w:p w14:paraId="27F41FB4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USB </w:t>
            </w:r>
          </w:p>
          <w:p w14:paraId="5B710D03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OTG</w:t>
            </w:r>
          </w:p>
          <w:p w14:paraId="1B0D1704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SAM-карту</w:t>
            </w:r>
          </w:p>
          <w:p w14:paraId="6038AFA5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Питание</w:t>
            </w:r>
          </w:p>
          <w:p w14:paraId="79B739CF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аккумулятора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Литий-ионный</w:t>
            </w:r>
          </w:p>
          <w:p w14:paraId="0531B77C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аккумулятора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 мА·Ч</w:t>
            </w:r>
          </w:p>
          <w:p w14:paraId="5F58B822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бесперебойном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часов</w:t>
            </w:r>
          </w:p>
          <w:p w14:paraId="699CD102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отключенном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дней</w:t>
            </w:r>
          </w:p>
          <w:p w14:paraId="400B1FB4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Сканер</w:t>
            </w:r>
            <w:r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штрихкодов</w:t>
            </w:r>
          </w:p>
          <w:p w14:paraId="05CC1E67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сканера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2D</w:t>
            </w:r>
          </w:p>
          <w:p w14:paraId="02B6F903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Считывающее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автофокусом</w:t>
            </w:r>
          </w:p>
          <w:p w14:paraId="407BA648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Типы</w:t>
            </w:r>
            <w:r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считываемых</w:t>
            </w:r>
            <w:r w:rsidRPr="008135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штрихкодов</w:t>
            </w:r>
          </w:p>
          <w:p w14:paraId="62A6E8DB" w14:textId="77777777" w:rsidR="006A1F34" w:rsidRPr="005F72E7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734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734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</w:t>
            </w: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-128,  </w:t>
            </w:r>
            <w:r w:rsidRPr="00E734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EAN</w:t>
            </w: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-13, </w:t>
            </w:r>
            <w:r w:rsidRPr="00E734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</w:t>
            </w: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39, </w:t>
            </w:r>
            <w:r w:rsidRPr="00E734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</w:t>
            </w: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93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r w:rsidRPr="005F7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383FFC17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PDF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417,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DataMatrix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QR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-код</w:t>
            </w:r>
          </w:p>
          <w:p w14:paraId="09B6D2BA" w14:textId="0AF98396" w:rsidR="006A1F34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r w:rsidRPr="006A1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считывания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QR-кодов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 сек</w:t>
            </w:r>
          </w:p>
          <w:p w14:paraId="2139BF47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BEF147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Дополнительная</w:t>
            </w:r>
            <w:r w:rsidRPr="00DF6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</w:p>
          <w:p w14:paraId="493B041D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-10º ~    50ºC</w:t>
            </w:r>
          </w:p>
          <w:p w14:paraId="7819A5C6" w14:textId="77777777" w:rsidR="006A1F34" w:rsidRPr="00EC1E5B" w:rsidRDefault="006A1F34" w:rsidP="006A1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EC1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-20º ~    70ºC</w:t>
            </w:r>
          </w:p>
          <w:p w14:paraId="6095E7BB" w14:textId="77777777" w:rsidR="004A36F8" w:rsidRPr="001730CF" w:rsidRDefault="004A36F8" w:rsidP="001730CF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4"/>
        <w:tblW w:w="15587" w:type="dxa"/>
        <w:tblInd w:w="-147" w:type="dxa"/>
        <w:tblLook w:val="04A0" w:firstRow="1" w:lastRow="0" w:firstColumn="1" w:lastColumn="0" w:noHBand="0" w:noVBand="1"/>
      </w:tblPr>
      <w:tblGrid>
        <w:gridCol w:w="15587"/>
      </w:tblGrid>
      <w:tr w:rsidR="00F21B83" w:rsidRPr="00531197" w14:paraId="33D87204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B451236" w14:textId="5E916A5C" w:rsidR="00F21B83" w:rsidRPr="00531197" w:rsidRDefault="00F21B83" w:rsidP="002035E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</w:pPr>
            <w:r w:rsidRPr="00531197">
              <w:br w:type="page"/>
            </w: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Услуга «Снятие</w:t>
            </w:r>
            <w:r w:rsidR="00261957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 xml:space="preserve"> кассы </w:t>
            </w: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с учета</w:t>
            </w:r>
            <w:r w:rsidR="00261957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ru-RU"/>
              </w:rPr>
              <w:t>»</w:t>
            </w:r>
          </w:p>
        </w:tc>
      </w:tr>
      <w:tr w:rsidR="00F21B83" w:rsidRPr="00531197" w14:paraId="7C95BE83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119AD979" w14:textId="77777777" w:rsidR="00F21B83" w:rsidRPr="00531197" w:rsidRDefault="00F21B83" w:rsidP="0073493B">
            <w:pPr>
              <w:jc w:val="center"/>
              <w:rPr>
                <w:rFonts w:ascii="Roboto" w:eastAsia="Times New Roman" w:hAnsi="Roboto" w:cs="Helvetica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07960" w:rsidRPr="00531197" w14:paraId="4EA3A7E3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4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3041"/>
              <w:gridCol w:w="9321"/>
              <w:gridCol w:w="2237"/>
            </w:tblGrid>
            <w:tr w:rsidR="00107960" w:rsidRPr="00531197" w14:paraId="463E3CF8" w14:textId="77777777" w:rsidTr="00094162">
              <w:trPr>
                <w:trHeight w:val="573"/>
              </w:trPr>
              <w:tc>
                <w:tcPr>
                  <w:tcW w:w="7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17BA9357" w14:textId="5995E413" w:rsidR="00F21B83" w:rsidRPr="00531197" w:rsidRDefault="00362310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="009C50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6BB32BDF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Состав услуги</w:t>
                  </w:r>
                </w:p>
              </w:tc>
              <w:tc>
                <w:tcPr>
                  <w:tcW w:w="932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53A6FDDA" w14:textId="165A13A2" w:rsidR="00F21B83" w:rsidRPr="0026195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выпуск КЭП для снятия с учета ККТ (услуга предоставляется ООО «АйТи </w:t>
                  </w:r>
                  <w:r w:rsidRPr="0026195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Мониторинг»</w:t>
                  </w:r>
                  <w:r w:rsidR="00261957" w:rsidRPr="0026195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срок действия </w:t>
                  </w:r>
                  <w:r w:rsidR="00CD567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</w:t>
                  </w:r>
                  <w:r w:rsidR="00CD5670">
                    <w:rPr>
                      <w:color w:val="000000" w:themeColor="text1"/>
                    </w:rPr>
                    <w:t xml:space="preserve">ЭП </w:t>
                  </w:r>
                  <w:r w:rsidR="00261957" w:rsidRPr="0026195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– 14 календарных дней с момента выпуска</w:t>
                  </w:r>
                  <w:r w:rsidRPr="0026195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);</w:t>
                  </w:r>
                </w:p>
                <w:p w14:paraId="48656724" w14:textId="4489D32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услуг</w:t>
                  </w:r>
                  <w:r w:rsidR="00D6232F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 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снятию с учета ККТ.</w:t>
                  </w:r>
                </w:p>
                <w:p w14:paraId="7532ACD6" w14:textId="77777777" w:rsidR="00F21B83" w:rsidRPr="00531197" w:rsidRDefault="00F21B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341D8900" w14:textId="77777777" w:rsidR="00F21B83" w:rsidRPr="00531197" w:rsidRDefault="00F21B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C1D9732" w14:textId="77777777" w:rsidR="00F21B83" w:rsidRPr="00531197" w:rsidRDefault="00F21B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4 900 рублей, в т.ч. НДС</w:t>
                  </w:r>
                </w:p>
              </w:tc>
            </w:tr>
            <w:tr w:rsidR="00107960" w:rsidRPr="00531197" w14:paraId="69D13D97" w14:textId="77777777" w:rsidTr="00094162">
              <w:trPr>
                <w:trHeight w:val="569"/>
              </w:trPr>
              <w:tc>
                <w:tcPr>
                  <w:tcW w:w="7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5CB5CDD5" w14:textId="6224637C" w:rsidR="00F21B83" w:rsidRPr="00531197" w:rsidRDefault="009C50F2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F21B83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45A6591E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оплаты</w:t>
                  </w:r>
                </w:p>
              </w:tc>
              <w:tc>
                <w:tcPr>
                  <w:tcW w:w="11558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19B5AD97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3 рабочих дней с момента выставления счета.</w:t>
                  </w:r>
                </w:p>
              </w:tc>
            </w:tr>
          </w:tbl>
          <w:p w14:paraId="1B34AB7D" w14:textId="77777777" w:rsidR="00F21B83" w:rsidRPr="00531197" w:rsidRDefault="00F21B83" w:rsidP="0073493B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07960" w:rsidRPr="00531197" w14:paraId="6B823CF9" w14:textId="77777777" w:rsidTr="002035E0">
        <w:tc>
          <w:tcPr>
            <w:tcW w:w="15587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</w:tcPr>
          <w:tbl>
            <w:tblPr>
              <w:tblW w:w="15918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854"/>
              <w:gridCol w:w="10064"/>
            </w:tblGrid>
            <w:tr w:rsidR="00107960" w:rsidRPr="00531197" w14:paraId="0C233C66" w14:textId="77777777" w:rsidTr="00A94ACF">
              <w:trPr>
                <w:trHeight w:val="361"/>
              </w:trPr>
              <w:tc>
                <w:tcPr>
                  <w:tcW w:w="15918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5D727C9B" w14:textId="592714DF" w:rsidR="00F21B83" w:rsidRPr="00531197" w:rsidRDefault="00F21B83" w:rsidP="00F2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Клиент вправе заказать любую часть комплекта услуги «Снятие </w:t>
                  </w:r>
                  <w:r w:rsidR="002619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кассы </w:t>
                  </w:r>
                  <w:r w:rsidRPr="005311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учета». Цена такой услуги определяется из расценок ниже:</w:t>
                  </w:r>
                </w:p>
              </w:tc>
            </w:tr>
            <w:tr w:rsidR="00A94ACF" w:rsidRPr="00531197" w14:paraId="158E01E9" w14:textId="77777777" w:rsidTr="00A94ACF">
              <w:trPr>
                <w:trHeight w:val="710"/>
              </w:trPr>
              <w:tc>
                <w:tcPr>
                  <w:tcW w:w="5854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4AA226B6" w14:textId="0F433483" w:rsidR="00A94ACF" w:rsidRPr="007E164B" w:rsidRDefault="00A94ACF" w:rsidP="00737479">
                  <w:pPr>
                    <w:spacing w:after="6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5311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выпуск КЭП (услуга предоставляется ООО «АйТи Мониторинг»</w:t>
                  </w:r>
                  <w:r w:rsidR="007E16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7E164B" w:rsidRPr="007E164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срок действия К</w:t>
                  </w:r>
                  <w:r w:rsidR="00CD567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Э</w:t>
                  </w:r>
                  <w:r w:rsidR="00CD5670">
                    <w:rPr>
                      <w:color w:val="000000" w:themeColor="text1"/>
                    </w:rPr>
                    <w:t>П</w:t>
                  </w:r>
                  <w:r w:rsidR="007E164B" w:rsidRPr="007E164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- 12 месяцев с момента выпуска</w:t>
                  </w:r>
                  <w:r w:rsidRPr="007E164B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14:paraId="6C30C97D" w14:textId="6444C104" w:rsidR="00A94ACF" w:rsidRPr="00531197" w:rsidRDefault="00A94ACF" w:rsidP="00F2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услуга</w:t>
                  </w: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311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снятию с учета ККТ</w:t>
                  </w:r>
                </w:p>
              </w:tc>
              <w:tc>
                <w:tcPr>
                  <w:tcW w:w="10064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51698BEB" w14:textId="77777777" w:rsidR="00A94ACF" w:rsidRPr="00531197" w:rsidRDefault="00A94ACF" w:rsidP="00F2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3 000 рублей</w:t>
                  </w:r>
                </w:p>
                <w:p w14:paraId="2B407146" w14:textId="77777777" w:rsidR="00A94ACF" w:rsidRPr="00531197" w:rsidRDefault="00A94ACF" w:rsidP="00F2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6AEA8CA" w14:textId="09F8F3AB" w:rsidR="00A94ACF" w:rsidRPr="00531197" w:rsidRDefault="00A94ACF" w:rsidP="00F21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3 000 рублей</w:t>
                  </w:r>
                </w:p>
              </w:tc>
            </w:tr>
          </w:tbl>
          <w:p w14:paraId="3A18FBD7" w14:textId="77777777" w:rsidR="00F21B83" w:rsidRPr="00531197" w:rsidRDefault="00F21B83" w:rsidP="007349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B83" w:rsidRPr="00531197" w14:paraId="2D23C903" w14:textId="77777777" w:rsidTr="002035E0">
        <w:tc>
          <w:tcPr>
            <w:tcW w:w="155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3D56711" w14:textId="1BD37861" w:rsidR="00F21B83" w:rsidRPr="00531197" w:rsidRDefault="00F21B83" w:rsidP="0073493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31197">
              <w:rPr>
                <w:color w:val="000000" w:themeColor="text1"/>
                <w:sz w:val="20"/>
                <w:szCs w:val="20"/>
              </w:rPr>
              <w:t xml:space="preserve">Для оказания услуги «Снятие </w:t>
            </w:r>
            <w:r w:rsidR="007E164B">
              <w:rPr>
                <w:color w:val="000000" w:themeColor="text1"/>
                <w:sz w:val="20"/>
                <w:szCs w:val="20"/>
              </w:rPr>
              <w:t xml:space="preserve">кассы </w:t>
            </w:r>
            <w:r w:rsidRPr="00531197">
              <w:rPr>
                <w:color w:val="000000" w:themeColor="text1"/>
                <w:sz w:val="20"/>
                <w:szCs w:val="20"/>
              </w:rPr>
              <w:t xml:space="preserve">с учета» необходимо иметь действующий договор с любым ОФД (оператором фискальных данных). </w:t>
            </w:r>
          </w:p>
          <w:p w14:paraId="7CDFB4B0" w14:textId="77777777" w:rsidR="00F21B83" w:rsidRPr="00531197" w:rsidRDefault="00F21B83" w:rsidP="0073493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31197">
              <w:rPr>
                <w:color w:val="000000" w:themeColor="text1"/>
                <w:sz w:val="20"/>
                <w:szCs w:val="20"/>
              </w:rPr>
              <w:t xml:space="preserve">В случае отсутствия действующих Договоров </w:t>
            </w:r>
            <w:r w:rsidRPr="00531197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531197">
              <w:rPr>
                <w:color w:val="000000" w:themeColor="text1"/>
                <w:sz w:val="20"/>
                <w:szCs w:val="20"/>
              </w:rPr>
              <w:t xml:space="preserve"> ОФД, его можно приобрести дополнительно:</w:t>
            </w:r>
          </w:p>
        </w:tc>
      </w:tr>
      <w:tr w:rsidR="00F21B83" w:rsidRPr="00531197" w14:paraId="7C61485B" w14:textId="77777777" w:rsidTr="002035E0">
        <w:trPr>
          <w:trHeight w:val="899"/>
        </w:trPr>
        <w:tc>
          <w:tcPr>
            <w:tcW w:w="1558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E34258" w14:textId="77777777" w:rsidR="00F21B83" w:rsidRPr="00531197" w:rsidRDefault="00F21B83" w:rsidP="0073493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Стоимость заключения Договора на обработку фискальных данных с ООО «Яндекс ОФД»:</w:t>
            </w:r>
          </w:p>
          <w:p w14:paraId="39750409" w14:textId="77777777" w:rsidR="00F21B83" w:rsidRPr="00531197" w:rsidRDefault="00F21B83" w:rsidP="0073493B"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13/15 мес - 3 000 рублей</w:t>
            </w:r>
          </w:p>
          <w:p w14:paraId="7AA739CC" w14:textId="7751D1FE" w:rsidR="00F21B83" w:rsidRPr="00531197" w:rsidRDefault="00F21B83" w:rsidP="00041C0E">
            <w:pPr>
              <w:numPr>
                <w:ilvl w:val="0"/>
                <w:numId w:val="12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36 мес - 7 000 рублей</w:t>
            </w:r>
          </w:p>
        </w:tc>
      </w:tr>
      <w:tr w:rsidR="00F21B83" w:rsidRPr="00531197" w14:paraId="1C68451B" w14:textId="77777777" w:rsidTr="002035E0">
        <w:tc>
          <w:tcPr>
            <w:tcW w:w="15587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00B0F0"/>
          </w:tcPr>
          <w:p w14:paraId="3B21D800" w14:textId="6AB8AE90" w:rsidR="00F21B83" w:rsidRPr="00531197" w:rsidRDefault="00F21B83" w:rsidP="0073493B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531197">
              <w:rPr>
                <w:rFonts w:ascii="Times New Roman" w:hAnsi="Times New Roman" w:cs="Times New Roman"/>
              </w:rPr>
              <w:br w:type="page"/>
            </w:r>
            <w:r w:rsidR="009C50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12</w:t>
            </w: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. Услуга «Консультационные услуги по работе с ККТ»</w:t>
            </w:r>
          </w:p>
        </w:tc>
      </w:tr>
      <w:tr w:rsidR="00F21B83" w:rsidRPr="00531197" w14:paraId="2FCF3845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672FCCC3" w14:textId="77777777" w:rsidR="00F21B83" w:rsidRPr="00531197" w:rsidRDefault="00F21B83" w:rsidP="0073493B">
            <w:pPr>
              <w:jc w:val="center"/>
              <w:rPr>
                <w:rFonts w:ascii="Roboto" w:eastAsia="Times New Roman" w:hAnsi="Roboto" w:cs="Helvetica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07960" w:rsidRPr="00531197" w14:paraId="345D6E1D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4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50"/>
              <w:gridCol w:w="3041"/>
              <w:gridCol w:w="9321"/>
              <w:gridCol w:w="2337"/>
            </w:tblGrid>
            <w:tr w:rsidR="00107960" w:rsidRPr="00531197" w14:paraId="1FC20B03" w14:textId="77777777" w:rsidTr="00094162">
              <w:trPr>
                <w:trHeight w:val="602"/>
              </w:trPr>
              <w:tc>
                <w:tcPr>
                  <w:tcW w:w="6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3BAE8A54" w14:textId="0BB21790" w:rsidR="00F21B83" w:rsidRPr="00531197" w:rsidRDefault="009C50F2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5175FD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31FD9B7F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Состав услуги</w:t>
                  </w:r>
                </w:p>
              </w:tc>
              <w:tc>
                <w:tcPr>
                  <w:tcW w:w="932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69432EF3" w14:textId="34996CD4" w:rsidR="00F21B83" w:rsidRPr="00531197" w:rsidRDefault="00737479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Оказание консультационных услуг по работе с кассой </w:t>
                  </w:r>
                </w:p>
              </w:tc>
              <w:tc>
                <w:tcPr>
                  <w:tcW w:w="233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516D1BFC" w14:textId="77777777" w:rsidR="00F21B83" w:rsidRPr="00531197" w:rsidRDefault="00F21B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1D7681D" w14:textId="77777777" w:rsidR="00F21B83" w:rsidRPr="00531197" w:rsidRDefault="00F21B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2 500 рублей, в т.ч. НДС</w:t>
                  </w:r>
                </w:p>
              </w:tc>
            </w:tr>
            <w:tr w:rsidR="00107960" w:rsidRPr="00531197" w14:paraId="54EBFADC" w14:textId="77777777" w:rsidTr="00094162">
              <w:trPr>
                <w:trHeight w:val="626"/>
              </w:trPr>
              <w:tc>
                <w:tcPr>
                  <w:tcW w:w="6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722D29D5" w14:textId="6111A461" w:rsidR="00F21B83" w:rsidRPr="00531197" w:rsidRDefault="009C50F2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21B83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49AAD5FA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оплаты</w:t>
                  </w:r>
                </w:p>
              </w:tc>
              <w:tc>
                <w:tcPr>
                  <w:tcW w:w="11658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39DFAC91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3 рабочих дней с момента выставления счета.</w:t>
                  </w:r>
                </w:p>
              </w:tc>
            </w:tr>
          </w:tbl>
          <w:p w14:paraId="7C03AEFF" w14:textId="77777777" w:rsidR="00F21B83" w:rsidRPr="00531197" w:rsidRDefault="00F21B83" w:rsidP="0073493B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21B83" w:rsidRPr="00531197" w14:paraId="5A4EA765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1E8049A6" w14:textId="3FC18908" w:rsidR="00F21B83" w:rsidRPr="00531197" w:rsidRDefault="00737479" w:rsidP="00737479">
            <w:pPr>
              <w:pStyle w:val="ad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31197">
              <w:rPr>
                <w:b/>
                <w:color w:val="000000" w:themeColor="text1"/>
                <w:sz w:val="20"/>
                <w:szCs w:val="20"/>
              </w:rPr>
              <w:t>Услуга включает в себя изучение следующих вопросов:</w:t>
            </w:r>
          </w:p>
          <w:p w14:paraId="21E7EFD6" w14:textId="47B86B84" w:rsidR="00737479" w:rsidRPr="00531197" w:rsidRDefault="00737479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1)  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Общие правила работы с онлайн-кассой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, зарядка, кнопки, андроид, 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фискальный накопитель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 срок его жизни</w:t>
            </w:r>
          </w:p>
          <w:p w14:paraId="59E8A122" w14:textId="4C665D8E" w:rsidR="00737479" w:rsidRPr="00531197" w:rsidRDefault="00737479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2)  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Обзор м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агазин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приложений, приложения Модулькасса, MSPOS-Expert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Quicksupport</w:t>
            </w:r>
          </w:p>
          <w:p w14:paraId="1258A1D6" w14:textId="75B1E332" w:rsidR="00737479" w:rsidRPr="00531197" w:rsidRDefault="00737479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="00E231A0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Обзор л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ичн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ого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кабинет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 настройк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точки продаж</w:t>
            </w:r>
            <w:r w:rsidR="00E231A0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 с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вязка кассы и точки</w:t>
            </w:r>
          </w:p>
          <w:p w14:paraId="6D453CD2" w14:textId="6019E053" w:rsidR="00737479" w:rsidRPr="00531197" w:rsidRDefault="00E231A0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)  Контрагенты, скидки, документы, товары, 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горячие клавиши</w:t>
            </w:r>
          </w:p>
          <w:p w14:paraId="3F131ADD" w14:textId="1F8D16B0" w:rsidR="00737479" w:rsidRPr="00531197" w:rsidRDefault="00E231A0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  </w:t>
            </w:r>
            <w:r w:rsidR="00CD7ABC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Обзор функций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интернет-магазина</w:t>
            </w:r>
            <w:r w:rsidR="00CD7ABC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(опционально для владельцев интернет-магазинов или планирующих их открытие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 интернет-эквайринг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5AFA77D6" w14:textId="4DFFFDB8" w:rsidR="00737479" w:rsidRPr="00531197" w:rsidRDefault="00E231A0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  Ф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искальные документы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(открытие\закрытие смены, продажи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возвраты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корректировки, открытие</w:t>
            </w: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закрытие ФН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 куда уходят фискальные документы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14:paraId="18D87283" w14:textId="5F399D77" w:rsidR="00FA2AEE" w:rsidRPr="00531197" w:rsidRDefault="00E231A0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  </w:t>
            </w:r>
            <w:r w:rsidR="00CD7ABC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Взаимодействие с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ФНС, 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рассказываем о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способ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ах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 этап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ах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прохождения регистрации.</w:t>
            </w:r>
          </w:p>
          <w:p w14:paraId="13E7A356" w14:textId="5AFC6E79" w:rsidR="00737479" w:rsidRPr="00531197" w:rsidRDefault="00E231A0" w:rsidP="007374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Возможности и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нтеграци</w:t>
            </w:r>
            <w:r w:rsidR="00FA2AEE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с бэк-офисными системами (Мой Склад, 1С</w:t>
            </w:r>
            <w:r w:rsidR="00CD7ABC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CD7ABC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YClients</w:t>
            </w:r>
            <w:r w:rsidR="00CD7ABC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 др.</w:t>
            </w:r>
            <w:r w:rsidR="00737479" w:rsidRPr="005311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14:paraId="269FC4D3" w14:textId="02980EE6" w:rsidR="00737479" w:rsidRPr="00531197" w:rsidRDefault="00737479" w:rsidP="00107960">
            <w:pPr>
              <w:pStyle w:val="ad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21B83" w:rsidRPr="00531197" w14:paraId="3040E13D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2C104320" w14:textId="77777777" w:rsidR="00E231A0" w:rsidRPr="00531197" w:rsidRDefault="00E231A0" w:rsidP="00094162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31197">
              <w:rPr>
                <w:b/>
                <w:sz w:val="20"/>
                <w:szCs w:val="20"/>
              </w:rPr>
              <w:t>Услуга предоставляется онлайн.</w:t>
            </w:r>
          </w:p>
          <w:p w14:paraId="1678B83E" w14:textId="4BD716DE" w:rsidR="00F21B83" w:rsidRPr="00531197" w:rsidRDefault="00F21B83" w:rsidP="00094162">
            <w:pPr>
              <w:pStyle w:val="ad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31197">
              <w:rPr>
                <w:b/>
                <w:sz w:val="20"/>
                <w:szCs w:val="20"/>
              </w:rPr>
              <w:t xml:space="preserve">Доступен выезд специалиста по г. Москва (в пределах МКАД). Стоимость выезда </w:t>
            </w:r>
            <w:r w:rsidR="00737479" w:rsidRPr="00531197">
              <w:rPr>
                <w:b/>
                <w:sz w:val="20"/>
                <w:szCs w:val="20"/>
              </w:rPr>
              <w:t>рассчитывается индивидуально при оформлении заказа</w:t>
            </w:r>
            <w:r w:rsidRPr="00531197">
              <w:rPr>
                <w:b/>
                <w:sz w:val="20"/>
                <w:szCs w:val="20"/>
              </w:rPr>
              <w:t>.</w:t>
            </w:r>
          </w:p>
        </w:tc>
      </w:tr>
      <w:tr w:rsidR="00F21B83" w:rsidRPr="00531197" w14:paraId="5DFC9E79" w14:textId="77777777" w:rsidTr="002035E0">
        <w:trPr>
          <w:trHeight w:val="80"/>
        </w:trPr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440DBC46" w14:textId="77777777" w:rsidR="00F21B83" w:rsidRPr="00531197" w:rsidRDefault="00F21B83" w:rsidP="0073493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21B83" w:rsidRPr="00531197" w14:paraId="067546F9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D9B360C" w14:textId="2048ED6B" w:rsidR="00F21B83" w:rsidRPr="00531197" w:rsidRDefault="00F21B83" w:rsidP="0073493B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531197">
              <w:br w:type="page"/>
            </w:r>
            <w:r w:rsidR="009C50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13</w:t>
            </w: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.</w:t>
            </w:r>
            <w:r w:rsidRPr="00531197">
              <w:rPr>
                <w:rFonts w:ascii="Times New Roman" w:hAnsi="Times New Roman" w:cs="Times New Roman"/>
              </w:rPr>
              <w:t xml:space="preserve"> </w:t>
            </w: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Услуга «Выпуск физической ЭЦП»</w:t>
            </w:r>
          </w:p>
        </w:tc>
      </w:tr>
      <w:tr w:rsidR="00F21B83" w:rsidRPr="00531197" w14:paraId="4C7B0DDF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5C30856A" w14:textId="77777777" w:rsidR="00F21B83" w:rsidRPr="00531197" w:rsidRDefault="00F21B83" w:rsidP="00041C0E">
            <w:pPr>
              <w:rPr>
                <w:rFonts w:ascii="Roboto" w:eastAsia="Times New Roman" w:hAnsi="Roboto" w:cs="Helvetica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07960" w:rsidRPr="00531197" w14:paraId="7E957F7B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4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50"/>
              <w:gridCol w:w="3041"/>
              <w:gridCol w:w="9321"/>
              <w:gridCol w:w="2337"/>
            </w:tblGrid>
            <w:tr w:rsidR="00F11E83" w:rsidRPr="00531197" w14:paraId="45C4510F" w14:textId="77777777" w:rsidTr="00313739">
              <w:trPr>
                <w:trHeight w:val="710"/>
              </w:trPr>
              <w:tc>
                <w:tcPr>
                  <w:tcW w:w="650" w:type="dxa"/>
                  <w:vMerge w:val="restart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27D0001A" w14:textId="3F5C5E96" w:rsidR="00F11E83" w:rsidRPr="00531197" w:rsidRDefault="00F11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3041" w:type="dxa"/>
                  <w:vMerge w:val="restart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71A0A1FC" w14:textId="77777777" w:rsidR="00F11E83" w:rsidRPr="00531197" w:rsidRDefault="00F11E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Состав услуги</w:t>
                  </w:r>
                </w:p>
              </w:tc>
              <w:tc>
                <w:tcPr>
                  <w:tcW w:w="932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3EDB6F19" w14:textId="77777777" w:rsidR="00F11E83" w:rsidRDefault="00F11E83" w:rsidP="00F11E8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Комплект «Выпуск физической ЭЦП»</w:t>
                  </w:r>
                </w:p>
                <w:p w14:paraId="36A9E4D1" w14:textId="2FA0F75A" w:rsidR="00F11E83" w:rsidRDefault="00F11E83" w:rsidP="006C59E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выпуск КЭП сроком 12 мес.</w:t>
                  </w:r>
                  <w:r>
                    <w:rPr>
                      <w:rStyle w:val="a6"/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ootnoteReference w:id="17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2EBBF953" w14:textId="77777777" w:rsidR="00F11E83" w:rsidRDefault="00F11E83" w:rsidP="006C59E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A7337C2" w14:textId="3F997478" w:rsidR="00F11E83" w:rsidRPr="00595D43" w:rsidRDefault="00F11E83" w:rsidP="00595D43">
                  <w:pPr>
                    <w:pStyle w:val="ab"/>
                    <w:numPr>
                      <w:ilvl w:val="0"/>
                      <w:numId w:val="31"/>
                    </w:numPr>
                    <w:tabs>
                      <w:tab w:val="left" w:pos="241"/>
                    </w:tabs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USB-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JaCarta LT nano;</w:t>
                  </w:r>
                </w:p>
              </w:tc>
              <w:tc>
                <w:tcPr>
                  <w:tcW w:w="233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712EE703" w14:textId="66534AA2" w:rsidR="00F11E83" w:rsidRPr="00475F7C" w:rsidRDefault="00F11E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14:paraId="4ACA3A02" w14:textId="77777777" w:rsidR="00F11E83" w:rsidRPr="00475F7C" w:rsidRDefault="00F11E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14:paraId="2F61609E" w14:textId="76A4C55F" w:rsidR="00F11E83" w:rsidRPr="00531197" w:rsidRDefault="00F11E83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035E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3 5</w:t>
                  </w: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рублей, в т.ч. НДС</w:t>
                  </w:r>
                </w:p>
              </w:tc>
            </w:tr>
            <w:tr w:rsidR="00F11E83" w:rsidRPr="00EC4AAA" w14:paraId="47D0B5CD" w14:textId="77777777" w:rsidTr="00313739">
              <w:trPr>
                <w:trHeight w:val="710"/>
              </w:trPr>
              <w:tc>
                <w:tcPr>
                  <w:tcW w:w="650" w:type="dxa"/>
                  <w:vMerge/>
                  <w:tcBorders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14A6AD00" w14:textId="77777777" w:rsidR="00F11E83" w:rsidRDefault="00F11E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41" w:type="dxa"/>
                  <w:vMerge/>
                  <w:tcBorders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5947A294" w14:textId="77777777" w:rsidR="00F11E83" w:rsidRPr="00531197" w:rsidRDefault="00F11E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029C898F" w14:textId="77777777" w:rsidR="00F11E83" w:rsidRPr="00F11E83" w:rsidRDefault="00F11E83" w:rsidP="00F11E8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Комплект «Выпуск физической ЭЦП со встроенной лицензией КриптоПро»</w:t>
                  </w:r>
                </w:p>
                <w:p w14:paraId="4A55E500" w14:textId="77777777" w:rsidR="00F11E83" w:rsidRPr="00F11E83" w:rsidRDefault="00F11E83" w:rsidP="00F11E8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14:paraId="5C3F17BA" w14:textId="77777777" w:rsidR="00F11E83" w:rsidRPr="00F11E83" w:rsidRDefault="00F11E83" w:rsidP="00F11E8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 выпуск КЭП со встроенной лицензией КриптоПро CSP 5.0 сроком 12 мес</w:t>
                  </w: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footnoteReference w:id="18"/>
                  </w: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B7E2C88" w14:textId="77777777" w:rsidR="00F11E83" w:rsidRPr="00F11E83" w:rsidRDefault="00F11E83" w:rsidP="00F11E8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14:paraId="327F682D" w14:textId="77777777" w:rsidR="00F11E83" w:rsidRPr="005F72E7" w:rsidRDefault="00F11E83" w:rsidP="00F11E8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-USB-</w:t>
                  </w: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носитель</w:t>
                  </w:r>
                  <w:r w:rsidRPr="00F11E8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 xml:space="preserve"> JaCarta LT nano;</w:t>
                  </w:r>
                  <w:r w:rsidRPr="005F72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  <w:p w14:paraId="2C34EFD8" w14:textId="77777777" w:rsidR="00F11E83" w:rsidRPr="005F72E7" w:rsidRDefault="00F11E83" w:rsidP="00F11E8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05E1F06A" w14:textId="20200971" w:rsidR="00F11E83" w:rsidRPr="00EC4AAA" w:rsidRDefault="00EC4AAA" w:rsidP="00734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4 500 рублей, в т.ч. НДС</w:t>
                  </w:r>
                </w:p>
              </w:tc>
            </w:tr>
            <w:tr w:rsidR="00107960" w:rsidRPr="00531197" w14:paraId="2F5D1D47" w14:textId="77777777" w:rsidTr="00094162">
              <w:trPr>
                <w:trHeight w:val="710"/>
              </w:trPr>
              <w:tc>
                <w:tcPr>
                  <w:tcW w:w="6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1766871E" w14:textId="434F5F0F" w:rsidR="00F21B83" w:rsidRPr="00531197" w:rsidRDefault="009C50F2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  <w:r w:rsidR="00F21B83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535A3522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оплаты</w:t>
                  </w:r>
                </w:p>
              </w:tc>
              <w:tc>
                <w:tcPr>
                  <w:tcW w:w="11658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46B52BC6" w14:textId="77777777" w:rsidR="00F21B83" w:rsidRPr="00531197" w:rsidRDefault="00F21B83" w:rsidP="00734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3 рабочих дней с момента выставления счета.</w:t>
                  </w:r>
                </w:p>
              </w:tc>
            </w:tr>
          </w:tbl>
          <w:p w14:paraId="2238F82C" w14:textId="77777777" w:rsidR="00F21B83" w:rsidRPr="00531197" w:rsidRDefault="00F21B83" w:rsidP="0073493B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067C8" w:rsidRPr="00531197" w14:paraId="2DB170E1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C99A73B" w14:textId="185E14A8" w:rsidR="007067C8" w:rsidRPr="00531197" w:rsidRDefault="007067C8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531197">
              <w:br w:type="page"/>
            </w:r>
            <w:r w:rsidR="009C50F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14</w:t>
            </w:r>
            <w:r w:rsidRPr="00531197">
              <w:rPr>
                <w:rFonts w:ascii="Times New Roman" w:hAnsi="Times New Roman" w:cs="Times New Roman"/>
              </w:rPr>
              <w:t xml:space="preserve"> </w:t>
            </w:r>
            <w:r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Услуга «</w:t>
            </w:r>
            <w:r w:rsidR="00400ED1"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Доступ к приложениям»</w:t>
            </w:r>
          </w:p>
        </w:tc>
      </w:tr>
      <w:tr w:rsidR="007067C8" w:rsidRPr="00531197" w14:paraId="53192D82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0B4437B1" w14:textId="77777777" w:rsidR="007067C8" w:rsidRPr="00531197" w:rsidRDefault="007067C8" w:rsidP="0073493B">
            <w:pPr>
              <w:jc w:val="center"/>
              <w:rPr>
                <w:rFonts w:ascii="Roboto" w:eastAsia="Times New Roman" w:hAnsi="Roboto" w:cs="Helvetica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07960" w:rsidRPr="00531197" w14:paraId="00FE0019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4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50"/>
              <w:gridCol w:w="3041"/>
              <w:gridCol w:w="9321"/>
              <w:gridCol w:w="2337"/>
            </w:tblGrid>
            <w:tr w:rsidR="00107960" w:rsidRPr="00531197" w14:paraId="20B110B3" w14:textId="77777777" w:rsidTr="00094162">
              <w:trPr>
                <w:trHeight w:val="710"/>
              </w:trPr>
              <w:tc>
                <w:tcPr>
                  <w:tcW w:w="6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07F3B483" w14:textId="19A1F975" w:rsidR="007067C8" w:rsidRPr="00531197" w:rsidRDefault="009C50F2" w:rsidP="00706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="005175FD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</w:t>
                  </w:r>
                  <w:r w:rsidR="007067C8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2B60C8BA" w14:textId="77777777" w:rsidR="007067C8" w:rsidRPr="00531197" w:rsidRDefault="007067C8" w:rsidP="00706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Состав услуги</w:t>
                  </w:r>
                </w:p>
              </w:tc>
              <w:tc>
                <w:tcPr>
                  <w:tcW w:w="932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3B0157D2" w14:textId="51A97D4D" w:rsidR="007067C8" w:rsidRPr="00531197" w:rsidRDefault="00400ED1" w:rsidP="009543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Перевод в магазин со всеми доступными приложениями для 1 (Одной) единицы устройства MSPOS-K/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MSPOS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-E-F/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MSPOS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-T-F. При этом клиент лишается полной технической </w:t>
                  </w:r>
                  <w:r w:rsidR="00A27F14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поддержки ООО</w:t>
                  </w: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«Аванпост».</w:t>
                  </w:r>
                </w:p>
              </w:tc>
              <w:tc>
                <w:tcPr>
                  <w:tcW w:w="2337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3D92DB5F" w14:textId="77777777" w:rsidR="007067C8" w:rsidRPr="00531197" w:rsidRDefault="007067C8" w:rsidP="00706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5F69B4F" w14:textId="515B58EE" w:rsidR="007067C8" w:rsidRPr="00531197" w:rsidRDefault="007067C8" w:rsidP="00706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4 000 рублей, в т.ч. НДС</w:t>
                  </w:r>
                </w:p>
              </w:tc>
            </w:tr>
            <w:tr w:rsidR="00107960" w:rsidRPr="00531197" w14:paraId="1BC61BDD" w14:textId="77777777" w:rsidTr="00094162">
              <w:trPr>
                <w:trHeight w:val="551"/>
              </w:trPr>
              <w:tc>
                <w:tcPr>
                  <w:tcW w:w="6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43DA6530" w14:textId="59DDEA8B" w:rsidR="007067C8" w:rsidRPr="00531197" w:rsidRDefault="009C50F2" w:rsidP="00706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="007067C8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2C68CB30" w14:textId="77777777" w:rsidR="007067C8" w:rsidRPr="00531197" w:rsidRDefault="007067C8" w:rsidP="00706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оплаты</w:t>
                  </w:r>
                </w:p>
              </w:tc>
              <w:tc>
                <w:tcPr>
                  <w:tcW w:w="11658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4B47C7BB" w14:textId="77777777" w:rsidR="007067C8" w:rsidRPr="00531197" w:rsidRDefault="007067C8" w:rsidP="00706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3 рабочих дней с момента выставления счета.</w:t>
                  </w:r>
                </w:p>
              </w:tc>
            </w:tr>
            <w:tr w:rsidR="00107960" w:rsidRPr="00531197" w14:paraId="6ED29000" w14:textId="77777777" w:rsidTr="00094162">
              <w:trPr>
                <w:trHeight w:val="710"/>
              </w:trPr>
              <w:tc>
                <w:tcPr>
                  <w:tcW w:w="650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329B798E" w14:textId="70AA2A9A" w:rsidR="00332A1A" w:rsidRPr="00531197" w:rsidRDefault="009C50F2" w:rsidP="00706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="00332A1A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.3.</w:t>
                  </w:r>
                </w:p>
              </w:tc>
              <w:tc>
                <w:tcPr>
                  <w:tcW w:w="3041" w:type="dxa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1193160E" w14:textId="754C744A" w:rsidR="00332A1A" w:rsidRPr="00531197" w:rsidRDefault="00332A1A" w:rsidP="007067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оказания услуги</w:t>
                  </w:r>
                </w:p>
              </w:tc>
              <w:tc>
                <w:tcPr>
                  <w:tcW w:w="11658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52C1C5EA" w14:textId="2A8659F2" w:rsidR="00332A1A" w:rsidRPr="00531197" w:rsidRDefault="00332A1A" w:rsidP="009543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Услуга предоставляется по письменному запросу на электронную почту </w:t>
                  </w:r>
                  <w:hyperlink r:id="rId17" w:history="1">
                    <w:r w:rsidRPr="0053119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info@modulkassa.ru</w:t>
                    </w:r>
                  </w:hyperlink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или по телефону технической поддержки 8-800-100-66-62.</w:t>
                  </w:r>
                </w:p>
              </w:tc>
            </w:tr>
          </w:tbl>
          <w:p w14:paraId="1A27B957" w14:textId="77777777" w:rsidR="007067C8" w:rsidRPr="00531197" w:rsidRDefault="007067C8" w:rsidP="0073493B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A76A2" w:rsidRPr="00531197" w14:paraId="4D37FBFF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36E657B" w14:textId="3D1F146F" w:rsidR="00EA76A2" w:rsidRPr="00531197" w:rsidRDefault="009C50F2" w:rsidP="00EA76A2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15</w:t>
            </w:r>
            <w:r w:rsidR="00EA76A2" w:rsidRPr="0053119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.</w:t>
            </w:r>
            <w:r w:rsidR="00EA76A2" w:rsidRPr="00531197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EA76A2" w:rsidRPr="0053119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Продукты АТМ.Меркурий</w:t>
            </w:r>
          </w:p>
        </w:tc>
      </w:tr>
      <w:tr w:rsidR="00EA76A2" w:rsidRPr="00531197" w14:paraId="4A0D0B7A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</w:tcPr>
          <w:p w14:paraId="77CB3715" w14:textId="77777777" w:rsidR="00EA76A2" w:rsidRPr="00531197" w:rsidRDefault="00EA76A2" w:rsidP="006A0049">
            <w:pPr>
              <w:rPr>
                <w:rFonts w:ascii="Roboto" w:eastAsia="Times New Roman" w:hAnsi="Roboto" w:cs="Helvetica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76A2" w:rsidRPr="00531197" w14:paraId="2E9351A4" w14:textId="77777777" w:rsidTr="002035E0">
        <w:tc>
          <w:tcPr>
            <w:tcW w:w="1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5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22"/>
              <w:gridCol w:w="467"/>
              <w:gridCol w:w="474"/>
              <w:gridCol w:w="2373"/>
              <w:gridCol w:w="111"/>
              <w:gridCol w:w="142"/>
              <w:gridCol w:w="480"/>
              <w:gridCol w:w="2994"/>
              <w:gridCol w:w="952"/>
              <w:gridCol w:w="2071"/>
              <w:gridCol w:w="544"/>
              <w:gridCol w:w="3079"/>
              <w:gridCol w:w="43"/>
            </w:tblGrid>
            <w:tr w:rsidR="006A0049" w:rsidRPr="00531197" w14:paraId="6DBC8751" w14:textId="77777777" w:rsidTr="00EC7E6F">
              <w:trPr>
                <w:trHeight w:val="592"/>
              </w:trPr>
              <w:tc>
                <w:tcPr>
                  <w:tcW w:w="2563" w:type="dxa"/>
                  <w:gridSpan w:val="3"/>
                  <w:vMerge w:val="restart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717E220E" w14:textId="2F8446A1" w:rsidR="006A0049" w:rsidRPr="00531197" w:rsidRDefault="009C50F2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  <w:r w:rsidR="006A0049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2626" w:type="dxa"/>
                  <w:gridSpan w:val="3"/>
                  <w:vMerge w:val="restart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0EED7205" w14:textId="62954DBF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Состав услуги</w:t>
                  </w:r>
                </w:p>
              </w:tc>
              <w:tc>
                <w:tcPr>
                  <w:tcW w:w="7041" w:type="dxa"/>
                  <w:gridSpan w:val="5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463BD1E7" w14:textId="53392280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 на использование Мобильного приложения АТМ.Меркурий, сроком 12 мес</w:t>
                  </w:r>
                </w:p>
              </w:tc>
              <w:tc>
                <w:tcPr>
                  <w:tcW w:w="3122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7FF06B92" w14:textId="77777777" w:rsidR="006A0049" w:rsidRPr="00531197" w:rsidRDefault="006A0049" w:rsidP="00EA7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55BCC61" w14:textId="5BABF421" w:rsidR="006A0049" w:rsidRPr="00531197" w:rsidRDefault="006A0049" w:rsidP="00EA7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4 000 рублей, без НДС</w:t>
                  </w:r>
                </w:p>
              </w:tc>
            </w:tr>
            <w:tr w:rsidR="006A0049" w:rsidRPr="00531197" w14:paraId="6CBEDA5D" w14:textId="77777777" w:rsidTr="00EC7E6F">
              <w:trPr>
                <w:trHeight w:val="558"/>
              </w:trPr>
              <w:tc>
                <w:tcPr>
                  <w:tcW w:w="2563" w:type="dxa"/>
                  <w:gridSpan w:val="3"/>
                  <w:vMerge/>
                  <w:tcBorders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2ECC9DA5" w14:textId="77777777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6" w:type="dxa"/>
                  <w:gridSpan w:val="3"/>
                  <w:vMerge/>
                  <w:tcBorders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7AC884BA" w14:textId="37E96D51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1" w:type="dxa"/>
                  <w:gridSpan w:val="5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41484A84" w14:textId="77777777" w:rsidR="006A0049" w:rsidRPr="00531197" w:rsidRDefault="006A0049" w:rsidP="00D04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Получение доступа к Ветис.АPI</w:t>
                  </w:r>
                </w:p>
                <w:p w14:paraId="7998BFD7" w14:textId="77777777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2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74048713" w14:textId="488396C1" w:rsidR="006A0049" w:rsidRPr="00531197" w:rsidRDefault="006A0049" w:rsidP="00EA7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4 000 рублей, без НДС</w:t>
                  </w:r>
                </w:p>
              </w:tc>
            </w:tr>
            <w:tr w:rsidR="006A0049" w:rsidRPr="00531197" w14:paraId="43ED49DA" w14:textId="77777777" w:rsidTr="00EC7E6F">
              <w:trPr>
                <w:trHeight w:val="566"/>
              </w:trPr>
              <w:tc>
                <w:tcPr>
                  <w:tcW w:w="2563" w:type="dxa"/>
                  <w:gridSpan w:val="3"/>
                  <w:vMerge/>
                  <w:tcBorders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7A1FBE30" w14:textId="77777777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6" w:type="dxa"/>
                  <w:gridSpan w:val="3"/>
                  <w:vMerge/>
                  <w:tcBorders>
                    <w:left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2ED0310C" w14:textId="36CEE802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1" w:type="dxa"/>
                  <w:gridSpan w:val="5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03F66BB6" w14:textId="720888C8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Регистрация в ФГИС Меркурий</w:t>
                  </w:r>
                </w:p>
              </w:tc>
              <w:tc>
                <w:tcPr>
                  <w:tcW w:w="3122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1F8ECA22" w14:textId="3FA5AC6D" w:rsidR="006A0049" w:rsidRPr="00531197" w:rsidRDefault="006A0049" w:rsidP="00EA7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1 000 рублей, без НДС</w:t>
                  </w:r>
                </w:p>
              </w:tc>
            </w:tr>
            <w:tr w:rsidR="006A0049" w:rsidRPr="00531197" w14:paraId="38840FC8" w14:textId="77777777" w:rsidTr="00EC7E6F">
              <w:trPr>
                <w:trHeight w:val="710"/>
              </w:trPr>
              <w:tc>
                <w:tcPr>
                  <w:tcW w:w="2563" w:type="dxa"/>
                  <w:gridSpan w:val="3"/>
                  <w:vMerge/>
                  <w:tcBorders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1FC875D2" w14:textId="77777777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6" w:type="dxa"/>
                  <w:gridSpan w:val="3"/>
                  <w:vMerge/>
                  <w:tcBorders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685CCBEF" w14:textId="4069CEF7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1" w:type="dxa"/>
                  <w:gridSpan w:val="5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4B087713" w14:textId="230AB2F4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Выпуск КЭП для регистрации в ФГИС Меркурий (услуга предоставляется ООО «Айти Мониторинг»)</w:t>
                  </w:r>
                </w:p>
              </w:tc>
              <w:tc>
                <w:tcPr>
                  <w:tcW w:w="3122" w:type="dxa"/>
                  <w:gridSpan w:val="2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</w:tcPr>
                <w:p w14:paraId="1ECCF948" w14:textId="572DACEC" w:rsidR="006A0049" w:rsidRPr="00531197" w:rsidRDefault="006A0049" w:rsidP="00EA7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3 000 рублей, в т.ч. НДС</w:t>
                  </w:r>
                </w:p>
              </w:tc>
            </w:tr>
            <w:tr w:rsidR="006A0049" w:rsidRPr="00531197" w14:paraId="33F8847D" w14:textId="77777777" w:rsidTr="00EC7E6F">
              <w:trPr>
                <w:trHeight w:val="420"/>
              </w:trPr>
              <w:tc>
                <w:tcPr>
                  <w:tcW w:w="2563" w:type="dxa"/>
                  <w:gridSpan w:val="3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74A025B5" w14:textId="25722D16" w:rsidR="006A0049" w:rsidRPr="00531197" w:rsidRDefault="009C50F2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  <w:r w:rsidR="006A0049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.2.</w:t>
                  </w:r>
                </w:p>
              </w:tc>
              <w:tc>
                <w:tcPr>
                  <w:tcW w:w="2626" w:type="dxa"/>
                  <w:gridSpan w:val="3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3ED3978D" w14:textId="457E967A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оплаты</w:t>
                  </w:r>
                </w:p>
              </w:tc>
              <w:tc>
                <w:tcPr>
                  <w:tcW w:w="10163" w:type="dxa"/>
                  <w:gridSpan w:val="7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  <w:hideMark/>
                </w:tcPr>
                <w:p w14:paraId="5669CD5E" w14:textId="77777777" w:rsidR="006A0049" w:rsidRPr="00531197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3 рабочих дней с момента выставления счета.</w:t>
                  </w:r>
                </w:p>
              </w:tc>
            </w:tr>
            <w:tr w:rsidR="006A0049" w:rsidRPr="00531197" w14:paraId="571490AB" w14:textId="77777777" w:rsidTr="00EC7E6F">
              <w:trPr>
                <w:trHeight w:val="710"/>
              </w:trPr>
              <w:tc>
                <w:tcPr>
                  <w:tcW w:w="2563" w:type="dxa"/>
                  <w:gridSpan w:val="3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5FFF741E" w14:textId="1702759D" w:rsidR="006A0049" w:rsidRPr="00531197" w:rsidRDefault="009C50F2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  <w:r w:rsidR="006A0049" w:rsidRPr="005311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.3.</w:t>
                  </w:r>
                </w:p>
              </w:tc>
              <w:tc>
                <w:tcPr>
                  <w:tcW w:w="2626" w:type="dxa"/>
                  <w:gridSpan w:val="3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66169264" w14:textId="054DA286" w:rsidR="006A0049" w:rsidRPr="0063625D" w:rsidRDefault="006A0049" w:rsidP="00EA7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362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оказания услуги</w:t>
                  </w:r>
                </w:p>
              </w:tc>
              <w:tc>
                <w:tcPr>
                  <w:tcW w:w="10163" w:type="dxa"/>
                  <w:gridSpan w:val="7"/>
                  <w:tcBorders>
                    <w:top w:val="single" w:sz="2" w:space="0" w:color="BFBFBF" w:themeColor="background1" w:themeShade="BF"/>
                    <w:left w:val="single" w:sz="2" w:space="0" w:color="BFBFBF" w:themeColor="background1" w:themeShade="BF"/>
                    <w:bottom w:val="single" w:sz="2" w:space="0" w:color="BFBFBF" w:themeColor="background1" w:themeShade="BF"/>
                    <w:right w:val="single" w:sz="2" w:space="0" w:color="BFBFBF" w:themeColor="background1" w:themeShade="BF"/>
                  </w:tcBorders>
                  <w:vAlign w:val="center"/>
                </w:tcPr>
                <w:p w14:paraId="0AFAEAF6" w14:textId="716A8773" w:rsidR="006A0049" w:rsidRPr="0063625D" w:rsidRDefault="006A0049" w:rsidP="009543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62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Пользователь, желающий пользоваться Программным продуктом, формирует заявку по телефону 8-800-550-42-62 или на Официальном сайте </w:t>
                  </w:r>
                  <w:hyperlink r:id="rId18" w:history="1">
                    <w:r w:rsidRPr="0063625D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</w:rPr>
                      <w:t>https://modulkassa.ru/</w:t>
                    </w:r>
                  </w:hyperlink>
                  <w:r w:rsidRPr="006362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E93C25" w:rsidRPr="000C20BF" w14:paraId="6171E892" w14:textId="77777777" w:rsidTr="006D32DD">
              <w:trPr>
                <w:trHeight w:val="95"/>
              </w:trPr>
              <w:tc>
                <w:tcPr>
                  <w:tcW w:w="15352" w:type="dxa"/>
                  <w:gridSpan w:val="13"/>
                  <w:shd w:val="clear" w:color="auto" w:fill="00B0F0"/>
                </w:tcPr>
                <w:p w14:paraId="58020B21" w14:textId="3CE19A9B" w:rsidR="00E93C25" w:rsidRPr="002035E0" w:rsidRDefault="009C50F2" w:rsidP="002035E0">
                  <w:pPr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lang w:eastAsia="ru-RU"/>
                    </w:rPr>
                    <w:t>16.</w:t>
                  </w:r>
                  <w:r w:rsidR="00E93C25" w:rsidRPr="002035E0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lang w:eastAsia="ru-RU"/>
                    </w:rPr>
                    <w:t>Услуга «Маркировка Старт»</w:t>
                  </w:r>
                </w:p>
              </w:tc>
            </w:tr>
            <w:tr w:rsidR="00E93C25" w:rsidRPr="000C20BF" w14:paraId="6D56F1A6" w14:textId="77777777" w:rsidTr="00EC7E6F">
              <w:trPr>
                <w:trHeight w:val="829"/>
              </w:trPr>
              <w:tc>
                <w:tcPr>
                  <w:tcW w:w="2089" w:type="dxa"/>
                  <w:gridSpan w:val="2"/>
                  <w:vAlign w:val="center"/>
                </w:tcPr>
                <w:p w14:paraId="69F42558" w14:textId="5466B448" w:rsidR="00E93C25" w:rsidRPr="0013643D" w:rsidRDefault="009C50F2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  <w:r w:rsidR="00E93C25"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2847" w:type="dxa"/>
                  <w:gridSpan w:val="2"/>
                  <w:vAlign w:val="center"/>
                </w:tcPr>
                <w:p w14:paraId="564987EB" w14:textId="548A5B30" w:rsidR="00E93C25" w:rsidRPr="003F2A56" w:rsidRDefault="00E93C25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F2A5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Состав </w:t>
                  </w:r>
                  <w:r w:rsidR="003F2A56" w:rsidRPr="003F2A5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</w:t>
                  </w:r>
                  <w:r w:rsidR="003F2A56" w:rsidRPr="003F2A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слуги</w:t>
                  </w:r>
                </w:p>
              </w:tc>
              <w:tc>
                <w:tcPr>
                  <w:tcW w:w="7294" w:type="dxa"/>
                  <w:gridSpan w:val="7"/>
                </w:tcPr>
                <w:p w14:paraId="2209CCB2" w14:textId="77777777" w:rsidR="00094162" w:rsidRPr="0013643D" w:rsidRDefault="00094162" w:rsidP="00E93C2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BFF69FE" w14:textId="58516492" w:rsidR="00E93C25" w:rsidRPr="0013643D" w:rsidRDefault="00E93C25" w:rsidP="00E93C2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выпуск КЭП </w:t>
                  </w:r>
                  <w:r w:rsidR="000E4A9C"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 встроенной лицензией КриптоПро CSP 5.0 сроком 12 мес</w:t>
                  </w:r>
                  <w:r w:rsidR="00360F0C"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360F0C" w:rsidRPr="0013643D">
                    <w:rPr>
                      <w:rStyle w:val="a6"/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footnoteReference w:id="19"/>
                  </w:r>
                  <w:r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7C48B4F7" w14:textId="0C5358E0" w:rsidR="00EA0742" w:rsidRPr="0013643D" w:rsidRDefault="00EA0742" w:rsidP="00E93C2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48547A3" w14:textId="283AE39B" w:rsidR="00EA0742" w:rsidRPr="0013643D" w:rsidRDefault="00EA0742" w:rsidP="0013643D">
                  <w:pPr>
                    <w:pStyle w:val="ab"/>
                    <w:numPr>
                      <w:ilvl w:val="0"/>
                      <w:numId w:val="27"/>
                    </w:numPr>
                    <w:tabs>
                      <w:tab w:val="left" w:pos="241"/>
                    </w:tabs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USB-</w:t>
                  </w:r>
                  <w:r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носитель</w:t>
                  </w:r>
                  <w:r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JaCarta LT nano;</w:t>
                  </w:r>
                </w:p>
                <w:p w14:paraId="49DF856D" w14:textId="77777777" w:rsidR="000E4A9C" w:rsidRPr="0013643D" w:rsidRDefault="000E4A9C" w:rsidP="00E93C2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14:paraId="10A6338C" w14:textId="1FF8EB2F" w:rsidR="00E93C25" w:rsidRPr="0013643D" w:rsidRDefault="00E93C25" w:rsidP="00E93C25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регистраци</w:t>
                  </w:r>
                  <w:r w:rsidR="0013643D"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 w:rsidR="000E4A9C"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системе Честный знак.</w:t>
                  </w:r>
                  <w:r w:rsidRPr="0013643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</w:t>
                  </w:r>
                </w:p>
                <w:p w14:paraId="034E9119" w14:textId="77777777" w:rsidR="00E93C25" w:rsidRPr="0013643D" w:rsidRDefault="00E93C25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6D4FFB18" w14:textId="292CC447" w:rsidR="00E93C25" w:rsidRPr="0013643D" w:rsidRDefault="00E93C25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                </w:t>
                  </w:r>
                </w:p>
              </w:tc>
              <w:tc>
                <w:tcPr>
                  <w:tcW w:w="3122" w:type="dxa"/>
                  <w:gridSpan w:val="2"/>
                </w:tcPr>
                <w:p w14:paraId="3060BE8E" w14:textId="77777777" w:rsidR="00E93C25" w:rsidRPr="0013643D" w:rsidRDefault="00E93C25" w:rsidP="00E93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C0F2DA4" w14:textId="6BC8311A" w:rsidR="00E93C25" w:rsidRPr="0013643D" w:rsidRDefault="00E734D2" w:rsidP="00E93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="00E93C25" w:rsidRPr="0013643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="00E93C25" w:rsidRPr="0013643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 руб., в т.ч. НДС</w:t>
                  </w:r>
                </w:p>
              </w:tc>
            </w:tr>
            <w:tr w:rsidR="00E93C25" w:rsidRPr="000C20BF" w14:paraId="4F419D59" w14:textId="77777777" w:rsidTr="00EC7E6F">
              <w:trPr>
                <w:trHeight w:val="829"/>
              </w:trPr>
              <w:tc>
                <w:tcPr>
                  <w:tcW w:w="2089" w:type="dxa"/>
                  <w:gridSpan w:val="2"/>
                  <w:vAlign w:val="center"/>
                </w:tcPr>
                <w:p w14:paraId="365B5673" w14:textId="031EFEBF" w:rsidR="00E93C25" w:rsidRPr="0013643D" w:rsidRDefault="009C50F2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  <w:r w:rsidR="00E93C25"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</w:t>
                  </w:r>
                  <w:r w:rsidR="000E4A9C"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47" w:type="dxa"/>
                  <w:gridSpan w:val="2"/>
                  <w:vAlign w:val="center"/>
                </w:tcPr>
                <w:p w14:paraId="69103BC9" w14:textId="328C85E4" w:rsidR="00E93C25" w:rsidRPr="0013643D" w:rsidRDefault="00E93C25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оплаты</w:t>
                  </w:r>
                </w:p>
              </w:tc>
              <w:tc>
                <w:tcPr>
                  <w:tcW w:w="10416" w:type="dxa"/>
                  <w:gridSpan w:val="9"/>
                </w:tcPr>
                <w:p w14:paraId="57BFFF7B" w14:textId="77777777" w:rsidR="00E93C25" w:rsidRPr="0013643D" w:rsidRDefault="00E93C25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5F40AD34" w14:textId="22CAC3A3" w:rsidR="00E93C25" w:rsidRPr="0013643D" w:rsidRDefault="00E93C25" w:rsidP="00E93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3 рабочих дней с момента выставления счета.</w:t>
                  </w:r>
                </w:p>
              </w:tc>
            </w:tr>
            <w:tr w:rsidR="00E93C25" w:rsidRPr="000C20BF" w14:paraId="497D8F0F" w14:textId="77777777" w:rsidTr="006D32DD">
              <w:trPr>
                <w:trHeight w:val="710"/>
              </w:trPr>
              <w:tc>
                <w:tcPr>
                  <w:tcW w:w="15352" w:type="dxa"/>
                  <w:gridSpan w:val="13"/>
                </w:tcPr>
                <w:p w14:paraId="70813DAD" w14:textId="61DB990E" w:rsidR="00E93C25" w:rsidRPr="0013643D" w:rsidRDefault="00E93C25" w:rsidP="00E93C25">
                  <w:pPr>
                    <w:pStyle w:val="ab"/>
                    <w:tabs>
                      <w:tab w:val="left" w:pos="1305"/>
                    </w:tabs>
                    <w:ind w:left="40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Клиент, в целях оказания ООО «Аванпост» услуги «</w:t>
                  </w:r>
                  <w:r w:rsidR="00094162"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Маркировка Старт</w:t>
                  </w: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» обязан предоставить документы, перечень которых установлен ниже. Если в течение 60 дней с момента активации услуги «</w:t>
                  </w:r>
                  <w:r w:rsidR="00094162"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Маркировка Старт</w:t>
                  </w: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» клиент не отправит по электронными каналами связи в соответствии с п 8.6. «Правил оказания услуг консультационно-технологического обслуживания оборудования для автоматизации розничных продаж (кассового оборудования)» документы из перечня, установленного ниже, для оформления услуги «</w:t>
                  </w:r>
                  <w:r w:rsidR="00094162"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Маркировка Старт</w:t>
                  </w: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  <w:t>», оказание услуги будет приостановлено Исполнителем до даты предоставления документов. При этом средства, перечисленные Клиентом за оказанную услугу, возврату не подлежат.</w:t>
                  </w:r>
                </w:p>
                <w:p w14:paraId="29735B2D" w14:textId="77777777" w:rsidR="00E93C25" w:rsidRPr="0013643D" w:rsidRDefault="00E93C25" w:rsidP="00E93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94162" w:rsidRPr="000C20BF" w14:paraId="4BA1BA50" w14:textId="77777777" w:rsidTr="006D32DD">
              <w:trPr>
                <w:trHeight w:val="710"/>
              </w:trPr>
              <w:tc>
                <w:tcPr>
                  <w:tcW w:w="15352" w:type="dxa"/>
                  <w:gridSpan w:val="13"/>
                </w:tcPr>
                <w:p w14:paraId="4E0215A3" w14:textId="693E004A" w:rsidR="00094162" w:rsidRPr="0013643D" w:rsidRDefault="00094162" w:rsidP="00094162">
                  <w:pPr>
                    <w:tabs>
                      <w:tab w:val="left" w:pos="130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Перечень документов</w:t>
                  </w:r>
                  <w:r w:rsidR="005937B1"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 xml:space="preserve"> (сведений)</w:t>
                  </w: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:</w:t>
                  </w:r>
                </w:p>
                <w:p w14:paraId="4104EAD4" w14:textId="77777777" w:rsidR="00094162" w:rsidRPr="0013643D" w:rsidRDefault="00094162" w:rsidP="00094162">
                  <w:pPr>
                    <w:tabs>
                      <w:tab w:val="left" w:pos="130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- копия паспорта (1-2 разворот) и СНИЛС (в формате JPEG, PNG или PDF) руководителя компании или Индивидуального предпринимателя;</w:t>
                  </w:r>
                </w:p>
                <w:p w14:paraId="74B18DF8" w14:textId="77777777" w:rsidR="00094162" w:rsidRPr="0013643D" w:rsidRDefault="00094162" w:rsidP="00094162">
                  <w:pPr>
                    <w:tabs>
                      <w:tab w:val="left" w:pos="130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- для нерезидентов дополнительно требуется нотариально заверенный перевод паспорта;</w:t>
                  </w:r>
                </w:p>
                <w:p w14:paraId="5AA063D2" w14:textId="56224B86" w:rsidR="00094162" w:rsidRPr="0013643D" w:rsidRDefault="00094162" w:rsidP="00094162">
                  <w:pPr>
                    <w:tabs>
                      <w:tab w:val="left" w:pos="130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- ИНН (КПП) вашей компании (или ИП);</w:t>
                  </w:r>
                </w:p>
                <w:p w14:paraId="7CB84485" w14:textId="3D1F9005" w:rsidR="00094162" w:rsidRPr="0013643D" w:rsidRDefault="00094162" w:rsidP="00094162">
                  <w:pPr>
                    <w:tabs>
                      <w:tab w:val="left" w:pos="130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-</w:t>
                  </w:r>
                  <w:r w:rsidR="0013643D"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 xml:space="preserve"> </w:t>
                  </w: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банковские реквизиты компании;</w:t>
                  </w:r>
                </w:p>
                <w:p w14:paraId="6D0A86E5" w14:textId="7EE4F33E" w:rsidR="000E4A9C" w:rsidRPr="0013643D" w:rsidRDefault="000E4A9C" w:rsidP="00094162">
                  <w:pPr>
                    <w:tabs>
                      <w:tab w:val="left" w:pos="130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-</w:t>
                  </w:r>
                  <w:r w:rsidR="0013643D"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 xml:space="preserve"> </w:t>
                  </w: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  <w:lang w:eastAsia="ru-RU"/>
                    </w:rPr>
                    <w:t>список маркируемых товаров.</w:t>
                  </w:r>
                </w:p>
                <w:p w14:paraId="1D0B0A95" w14:textId="77777777" w:rsidR="00094162" w:rsidRPr="0013643D" w:rsidRDefault="00094162" w:rsidP="00E93C25">
                  <w:pPr>
                    <w:pStyle w:val="ab"/>
                    <w:tabs>
                      <w:tab w:val="left" w:pos="1305"/>
                    </w:tabs>
                    <w:ind w:left="40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lang w:eastAsia="ru-RU"/>
                    </w:rPr>
                  </w:pPr>
                </w:p>
              </w:tc>
            </w:tr>
            <w:tr w:rsidR="00E93C25" w:rsidRPr="000C20BF" w14:paraId="5E202DE4" w14:textId="77777777" w:rsidTr="006D32DD">
              <w:trPr>
                <w:trHeight w:val="856"/>
              </w:trPr>
              <w:tc>
                <w:tcPr>
                  <w:tcW w:w="15352" w:type="dxa"/>
                  <w:gridSpan w:val="13"/>
                </w:tcPr>
                <w:p w14:paraId="7BA40351" w14:textId="6C52965E" w:rsidR="00E93C25" w:rsidRPr="0013643D" w:rsidRDefault="00E93C25" w:rsidP="00E93C25">
                  <w:pPr>
                    <w:spacing w:after="6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643D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Состав пакета документов может быть изменен, путем внесения изменений в Перечень документов. Изменения вступают в силу по истечении 7 (семи) календарных дней с даты внесения изменений в Перечень документов и размещения обновленного перечня на сайте ООО «Аванпост».</w:t>
                  </w:r>
                </w:p>
              </w:tc>
            </w:tr>
            <w:tr w:rsidR="00873B77" w:rsidRPr="000C20BF" w14:paraId="00AE6D5C" w14:textId="77777777" w:rsidTr="006D32DD">
              <w:trPr>
                <w:trHeight w:val="407"/>
              </w:trPr>
              <w:tc>
                <w:tcPr>
                  <w:tcW w:w="15352" w:type="dxa"/>
                  <w:gridSpan w:val="13"/>
                  <w:shd w:val="clear" w:color="auto" w:fill="00B0F0"/>
                </w:tcPr>
                <w:p w14:paraId="35FB31B3" w14:textId="20C0CC99" w:rsidR="00873B77" w:rsidRPr="002035E0" w:rsidRDefault="009C50F2" w:rsidP="002035E0">
                  <w:pPr>
                    <w:spacing w:after="60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lang w:eastAsia="ru-RU"/>
                    </w:rPr>
                    <w:t>17</w:t>
                  </w:r>
                  <w:r w:rsidR="002035E0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lang w:eastAsia="ru-RU"/>
                    </w:rPr>
                    <w:t xml:space="preserve">. </w:t>
                  </w:r>
                  <w:r w:rsidR="00873B77" w:rsidRPr="002035E0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lang w:eastAsia="ru-RU"/>
                    </w:rPr>
                    <w:t>Услуга «Перепрошивка POS-терминалов»</w:t>
                  </w:r>
                </w:p>
              </w:tc>
            </w:tr>
            <w:tr w:rsidR="00873B77" w:rsidRPr="000C20BF" w14:paraId="33567C83" w14:textId="77777777" w:rsidTr="00EC7E6F">
              <w:trPr>
                <w:trHeight w:val="407"/>
              </w:trPr>
              <w:tc>
                <w:tcPr>
                  <w:tcW w:w="2089" w:type="dxa"/>
                  <w:gridSpan w:val="2"/>
                </w:tcPr>
                <w:p w14:paraId="21EBD9A7" w14:textId="571F933E" w:rsidR="00873B77" w:rsidRPr="00F766B9" w:rsidRDefault="009C50F2" w:rsidP="00873B77">
                  <w:pPr>
                    <w:pStyle w:val="ab"/>
                    <w:spacing w:after="60"/>
                    <w:ind w:left="8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="00873B77"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.1.</w:t>
                  </w:r>
                </w:p>
              </w:tc>
              <w:tc>
                <w:tcPr>
                  <w:tcW w:w="2958" w:type="dxa"/>
                  <w:gridSpan w:val="3"/>
                </w:tcPr>
                <w:p w14:paraId="700993B6" w14:textId="7BBEA895" w:rsidR="00873B77" w:rsidRPr="00F766B9" w:rsidRDefault="00873B77" w:rsidP="00873B77">
                  <w:pPr>
                    <w:pStyle w:val="ab"/>
                    <w:spacing w:after="60"/>
                    <w:ind w:left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Состав услуги</w:t>
                  </w:r>
                </w:p>
              </w:tc>
              <w:tc>
                <w:tcPr>
                  <w:tcW w:w="6639" w:type="dxa"/>
                  <w:gridSpan w:val="5"/>
                </w:tcPr>
                <w:p w14:paraId="5C5660E7" w14:textId="77777777" w:rsidR="00873B77" w:rsidRPr="00F766B9" w:rsidRDefault="00873B77" w:rsidP="00873B77">
                  <w:pPr>
                    <w:pStyle w:val="ab"/>
                    <w:ind w:left="37" w:firstLine="426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Подготовка эквайрингового и кассового оборудования к регистрации в программном обеспечении АО КБ «Модульбанк».</w:t>
                  </w:r>
                </w:p>
                <w:p w14:paraId="78D052A9" w14:textId="77777777" w:rsidR="00873B77" w:rsidRPr="00F766B9" w:rsidRDefault="00873B77" w:rsidP="00873B77">
                  <w:pPr>
                    <w:pStyle w:val="ab"/>
                    <w:ind w:left="37" w:firstLine="426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Настройка эквайрингового и кассового оборудования для приема безналичной оплаты.</w:t>
                  </w:r>
                </w:p>
                <w:p w14:paraId="6B0007F1" w14:textId="77777777" w:rsidR="00873B77" w:rsidRPr="00F766B9" w:rsidRDefault="00873B77" w:rsidP="00873B77">
                  <w:pPr>
                    <w:pStyle w:val="ab"/>
                    <w:ind w:left="37" w:firstLine="426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Доставка эквайрингового и кассового оборудования.</w:t>
                  </w:r>
                </w:p>
                <w:p w14:paraId="3A74A83A" w14:textId="7B3D8DC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666" w:type="dxa"/>
                  <w:gridSpan w:val="3"/>
                </w:tcPr>
                <w:p w14:paraId="0374F46C" w14:textId="77777777" w:rsidR="00873B77" w:rsidRPr="00F766B9" w:rsidRDefault="00873B77" w:rsidP="00873B77">
                  <w:pPr>
                    <w:spacing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14:paraId="70F648DF" w14:textId="38D180B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3 000 руб., в т.ч. НДС</w:t>
                  </w:r>
                </w:p>
              </w:tc>
            </w:tr>
            <w:tr w:rsidR="00873B77" w:rsidRPr="000C20BF" w14:paraId="7CE3263C" w14:textId="77777777" w:rsidTr="00EC7E6F">
              <w:trPr>
                <w:trHeight w:val="633"/>
              </w:trPr>
              <w:tc>
                <w:tcPr>
                  <w:tcW w:w="2089" w:type="dxa"/>
                  <w:gridSpan w:val="2"/>
                </w:tcPr>
                <w:p w14:paraId="482A9B89" w14:textId="1F75D915" w:rsidR="00873B77" w:rsidRPr="00F766B9" w:rsidRDefault="009C50F2" w:rsidP="00873B77">
                  <w:pPr>
                    <w:pStyle w:val="ab"/>
                    <w:spacing w:after="60"/>
                    <w:ind w:left="8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="00873B77"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.2. </w:t>
                  </w:r>
                </w:p>
              </w:tc>
              <w:tc>
                <w:tcPr>
                  <w:tcW w:w="2958" w:type="dxa"/>
                  <w:gridSpan w:val="3"/>
                  <w:vAlign w:val="center"/>
                </w:tcPr>
                <w:p w14:paraId="259DB987" w14:textId="20D214D8" w:rsidR="00873B77" w:rsidRPr="00F766B9" w:rsidRDefault="00873B77" w:rsidP="00873B77">
                  <w:pPr>
                    <w:pStyle w:val="ab"/>
                    <w:spacing w:after="60"/>
                    <w:ind w:left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 оплаты</w:t>
                  </w:r>
                </w:p>
              </w:tc>
              <w:tc>
                <w:tcPr>
                  <w:tcW w:w="10305" w:type="dxa"/>
                  <w:gridSpan w:val="8"/>
                </w:tcPr>
                <w:p w14:paraId="36766694" w14:textId="77777777" w:rsidR="00873B77" w:rsidRPr="00F766B9" w:rsidRDefault="00873B77" w:rsidP="00873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32F692F" w14:textId="774A19DF" w:rsidR="00873B77" w:rsidRPr="00F766B9" w:rsidRDefault="00873B77" w:rsidP="00873B77">
                  <w:pPr>
                    <w:pStyle w:val="ab"/>
                    <w:spacing w:after="60"/>
                    <w:ind w:left="463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позднее 3 рабочих дней с момента выставления счета.</w:t>
                  </w:r>
                </w:p>
              </w:tc>
            </w:tr>
            <w:tr w:rsidR="00873B77" w:rsidRPr="000C20BF" w14:paraId="1730F395" w14:textId="77777777" w:rsidTr="00EC7E6F">
              <w:trPr>
                <w:trHeight w:val="70"/>
              </w:trPr>
              <w:tc>
                <w:tcPr>
                  <w:tcW w:w="2089" w:type="dxa"/>
                  <w:gridSpan w:val="2"/>
                  <w:vMerge w:val="restart"/>
                </w:tcPr>
                <w:p w14:paraId="2409C966" w14:textId="0715C9C2" w:rsidR="00873B77" w:rsidRPr="00F766B9" w:rsidRDefault="009C50F2" w:rsidP="00873B77">
                  <w:pPr>
                    <w:pStyle w:val="ab"/>
                    <w:spacing w:after="60"/>
                    <w:ind w:left="8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="00873B77"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2958" w:type="dxa"/>
                  <w:gridSpan w:val="3"/>
                  <w:vMerge w:val="restart"/>
                </w:tcPr>
                <w:p w14:paraId="26801C82" w14:textId="0465FC28" w:rsidR="00873B77" w:rsidRPr="00F766B9" w:rsidRDefault="00873B77" w:rsidP="00873B77">
                  <w:pPr>
                    <w:pStyle w:val="ab"/>
                    <w:spacing w:after="60"/>
                    <w:ind w:left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Срок оказания услуги</w:t>
                  </w:r>
                </w:p>
              </w:tc>
              <w:tc>
                <w:tcPr>
                  <w:tcW w:w="4568" w:type="dxa"/>
                  <w:gridSpan w:val="4"/>
                </w:tcPr>
                <w:p w14:paraId="56BD4591" w14:textId="363E4648" w:rsidR="00873B77" w:rsidRPr="00F766B9" w:rsidRDefault="00873B77" w:rsidP="00873B77">
                  <w:pPr>
                    <w:pStyle w:val="ab"/>
                    <w:spacing w:after="60"/>
                    <w:ind w:left="37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г. Москва</w:t>
                  </w:r>
                </w:p>
              </w:tc>
              <w:tc>
                <w:tcPr>
                  <w:tcW w:w="5737" w:type="dxa"/>
                  <w:gridSpan w:val="4"/>
                </w:tcPr>
                <w:p w14:paraId="4DFA5237" w14:textId="0E1B038A" w:rsidR="00873B77" w:rsidRPr="00F766B9" w:rsidRDefault="00873B77" w:rsidP="00873B77">
                  <w:pPr>
                    <w:pStyle w:val="ab"/>
                    <w:spacing w:after="60"/>
                    <w:ind w:left="4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От 3 до 5 рабочих дней с даты оплаты счета </w:t>
                  </w:r>
                </w:p>
              </w:tc>
            </w:tr>
            <w:tr w:rsidR="00873B77" w:rsidRPr="000C20BF" w14:paraId="6145130A" w14:textId="77777777" w:rsidTr="00EC7E6F">
              <w:trPr>
                <w:trHeight w:val="67"/>
              </w:trPr>
              <w:tc>
                <w:tcPr>
                  <w:tcW w:w="2089" w:type="dxa"/>
                  <w:gridSpan w:val="2"/>
                  <w:vMerge/>
                </w:tcPr>
                <w:p w14:paraId="3C765C32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58" w:type="dxa"/>
                  <w:gridSpan w:val="3"/>
                  <w:vMerge/>
                </w:tcPr>
                <w:p w14:paraId="23BBCBB9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68" w:type="dxa"/>
                  <w:gridSpan w:val="4"/>
                </w:tcPr>
                <w:p w14:paraId="0D19002F" w14:textId="3D636E45" w:rsidR="00873B77" w:rsidRPr="00F766B9" w:rsidRDefault="00873B77" w:rsidP="00873B77">
                  <w:pPr>
                    <w:pStyle w:val="ab"/>
                    <w:spacing w:after="60"/>
                    <w:ind w:left="37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5737" w:type="dxa"/>
                  <w:gridSpan w:val="4"/>
                </w:tcPr>
                <w:p w14:paraId="0498496A" w14:textId="2A8A1C31" w:rsidR="00873B77" w:rsidRPr="00F766B9" w:rsidRDefault="00873B77" w:rsidP="00873B77">
                  <w:pPr>
                    <w:pStyle w:val="ab"/>
                    <w:spacing w:after="60"/>
                    <w:ind w:left="4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От 4 до 6 рабочих дней с даты оплаты счета</w:t>
                  </w:r>
                </w:p>
              </w:tc>
            </w:tr>
            <w:tr w:rsidR="00873B77" w:rsidRPr="000C20BF" w14:paraId="1EDEF053" w14:textId="77777777" w:rsidTr="00EC7E6F">
              <w:trPr>
                <w:trHeight w:val="67"/>
              </w:trPr>
              <w:tc>
                <w:tcPr>
                  <w:tcW w:w="2089" w:type="dxa"/>
                  <w:gridSpan w:val="2"/>
                  <w:vMerge/>
                </w:tcPr>
                <w:p w14:paraId="59674D9C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58" w:type="dxa"/>
                  <w:gridSpan w:val="3"/>
                  <w:vMerge/>
                </w:tcPr>
                <w:p w14:paraId="6B1935FB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68" w:type="dxa"/>
                  <w:gridSpan w:val="4"/>
                </w:tcPr>
                <w:p w14:paraId="65BA89EB" w14:textId="0F685673" w:rsidR="00873B77" w:rsidRPr="00F766B9" w:rsidRDefault="00873B77" w:rsidP="00873B77">
                  <w:pPr>
                    <w:pStyle w:val="ab"/>
                    <w:spacing w:after="60"/>
                    <w:ind w:left="37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г. Санкт-Петербург</w:t>
                  </w:r>
                </w:p>
              </w:tc>
              <w:tc>
                <w:tcPr>
                  <w:tcW w:w="5737" w:type="dxa"/>
                  <w:gridSpan w:val="4"/>
                </w:tcPr>
                <w:p w14:paraId="31F854EE" w14:textId="30C93AAB" w:rsidR="00873B77" w:rsidRPr="00F766B9" w:rsidRDefault="00873B77" w:rsidP="00873B77">
                  <w:pPr>
                    <w:pStyle w:val="ab"/>
                    <w:spacing w:after="60"/>
                    <w:ind w:left="4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От 5 до 7 рабочих дней с даты оплаты счета</w:t>
                  </w:r>
                </w:p>
              </w:tc>
            </w:tr>
            <w:tr w:rsidR="00873B77" w:rsidRPr="000C20BF" w14:paraId="16818D52" w14:textId="77777777" w:rsidTr="00EC7E6F">
              <w:trPr>
                <w:trHeight w:val="67"/>
              </w:trPr>
              <w:tc>
                <w:tcPr>
                  <w:tcW w:w="2089" w:type="dxa"/>
                  <w:gridSpan w:val="2"/>
                  <w:vMerge/>
                </w:tcPr>
                <w:p w14:paraId="0C5E570D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58" w:type="dxa"/>
                  <w:gridSpan w:val="3"/>
                  <w:vMerge/>
                </w:tcPr>
                <w:p w14:paraId="1A3E4BB1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68" w:type="dxa"/>
                  <w:gridSpan w:val="4"/>
                </w:tcPr>
                <w:p w14:paraId="0ADFD85D" w14:textId="32DC7123" w:rsidR="00873B77" w:rsidRPr="00F766B9" w:rsidRDefault="00873B77" w:rsidP="00873B77">
                  <w:pPr>
                    <w:pStyle w:val="ab"/>
                    <w:spacing w:after="60"/>
                    <w:ind w:left="37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Ленинградская область</w:t>
                  </w:r>
                </w:p>
              </w:tc>
              <w:tc>
                <w:tcPr>
                  <w:tcW w:w="5737" w:type="dxa"/>
                  <w:gridSpan w:val="4"/>
                </w:tcPr>
                <w:p w14:paraId="4DED1C56" w14:textId="77777777" w:rsidR="00873B77" w:rsidRPr="00F766B9" w:rsidRDefault="00873B77" w:rsidP="00873B77">
                  <w:pPr>
                    <w:ind w:left="42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От 5 до 7 рабочих дней с даты оплаты счета</w:t>
                  </w:r>
                </w:p>
                <w:p w14:paraId="69B66D07" w14:textId="1C64FA2B" w:rsidR="00873B77" w:rsidRPr="00F766B9" w:rsidRDefault="00873B77" w:rsidP="00873B77">
                  <w:pPr>
                    <w:pStyle w:val="ab"/>
                    <w:spacing w:after="60"/>
                    <w:ind w:left="4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*В некоторых случаях до 14 рабочих дней, в зависимости от удаленности населенного пункта</w:t>
                  </w:r>
                </w:p>
              </w:tc>
            </w:tr>
            <w:tr w:rsidR="00873B77" w:rsidRPr="000C20BF" w14:paraId="2FD3DA7C" w14:textId="77777777" w:rsidTr="00EC7E6F">
              <w:trPr>
                <w:trHeight w:val="67"/>
              </w:trPr>
              <w:tc>
                <w:tcPr>
                  <w:tcW w:w="2089" w:type="dxa"/>
                  <w:gridSpan w:val="2"/>
                  <w:vMerge/>
                </w:tcPr>
                <w:p w14:paraId="4762645D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58" w:type="dxa"/>
                  <w:gridSpan w:val="3"/>
                  <w:vMerge/>
                </w:tcPr>
                <w:p w14:paraId="24B1220C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68" w:type="dxa"/>
                  <w:gridSpan w:val="4"/>
                </w:tcPr>
                <w:p w14:paraId="42C125BE" w14:textId="68DDFED0" w:rsidR="00873B77" w:rsidRPr="00F766B9" w:rsidRDefault="00873B77" w:rsidP="00873B77">
                  <w:pPr>
                    <w:pStyle w:val="ab"/>
                    <w:spacing w:after="60"/>
                    <w:ind w:left="37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Остальные регионы, за исключением Калининграда и Калининградской области</w:t>
                  </w:r>
                </w:p>
              </w:tc>
              <w:tc>
                <w:tcPr>
                  <w:tcW w:w="5737" w:type="dxa"/>
                  <w:gridSpan w:val="4"/>
                </w:tcPr>
                <w:p w14:paraId="27855E6F" w14:textId="77777777" w:rsidR="00873B77" w:rsidRPr="00F766B9" w:rsidRDefault="00873B77" w:rsidP="00873B77">
                  <w:pPr>
                    <w:ind w:left="42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От 5 до 10 рабочих дней с даты оплаты счета</w:t>
                  </w:r>
                </w:p>
                <w:p w14:paraId="03174C39" w14:textId="42849F3E" w:rsidR="00873B77" w:rsidRPr="00F766B9" w:rsidRDefault="00873B77" w:rsidP="00873B77">
                  <w:pPr>
                    <w:pStyle w:val="ab"/>
                    <w:spacing w:after="60"/>
                    <w:ind w:left="4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*В некоторых случаях до 14 рабочих дней, в зависимости от удаленности населенного пункта</w:t>
                  </w:r>
                </w:p>
              </w:tc>
            </w:tr>
            <w:tr w:rsidR="00873B77" w:rsidRPr="000C20BF" w14:paraId="386A4D58" w14:textId="77777777" w:rsidTr="00EC7E6F">
              <w:trPr>
                <w:trHeight w:val="67"/>
              </w:trPr>
              <w:tc>
                <w:tcPr>
                  <w:tcW w:w="2089" w:type="dxa"/>
                  <w:gridSpan w:val="2"/>
                  <w:vMerge/>
                </w:tcPr>
                <w:p w14:paraId="490BAA98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58" w:type="dxa"/>
                  <w:gridSpan w:val="3"/>
                  <w:vMerge/>
                </w:tcPr>
                <w:p w14:paraId="5F9C56EB" w14:textId="77777777" w:rsidR="00873B77" w:rsidRPr="00F766B9" w:rsidRDefault="00873B77" w:rsidP="00873B77">
                  <w:pPr>
                    <w:pStyle w:val="ab"/>
                    <w:spacing w:after="60"/>
                    <w:ind w:left="108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68" w:type="dxa"/>
                  <w:gridSpan w:val="4"/>
                </w:tcPr>
                <w:p w14:paraId="7B86FDEE" w14:textId="74DDDBF8" w:rsidR="00873B77" w:rsidRPr="00F766B9" w:rsidRDefault="00873B77" w:rsidP="00873B77">
                  <w:pPr>
                    <w:pStyle w:val="ab"/>
                    <w:spacing w:after="60"/>
                    <w:ind w:left="37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Калининград и Калининградская область</w:t>
                  </w:r>
                </w:p>
              </w:tc>
              <w:tc>
                <w:tcPr>
                  <w:tcW w:w="5737" w:type="dxa"/>
                  <w:gridSpan w:val="4"/>
                </w:tcPr>
                <w:p w14:paraId="6D718E3B" w14:textId="7E4CC01C" w:rsidR="00873B77" w:rsidRPr="00F766B9" w:rsidRDefault="00873B77" w:rsidP="00873B77">
                  <w:pPr>
                    <w:pStyle w:val="ab"/>
                    <w:spacing w:after="60"/>
                    <w:ind w:left="42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F766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роки оказания услуг</w:t>
                  </w: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согласовываются</w:t>
                  </w: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 отдельно</w:t>
                  </w:r>
                </w:p>
              </w:tc>
            </w:tr>
            <w:tr w:rsidR="00873B77" w:rsidRPr="000C20BF" w14:paraId="0049F4C3" w14:textId="77777777" w:rsidTr="00EC7E6F">
              <w:trPr>
                <w:trHeight w:val="407"/>
              </w:trPr>
              <w:tc>
                <w:tcPr>
                  <w:tcW w:w="2089" w:type="dxa"/>
                  <w:gridSpan w:val="2"/>
                </w:tcPr>
                <w:p w14:paraId="338BCBD9" w14:textId="69E9C3C2" w:rsidR="00873B77" w:rsidRPr="00F766B9" w:rsidRDefault="009C50F2" w:rsidP="00873B77">
                  <w:pPr>
                    <w:pStyle w:val="ab"/>
                    <w:spacing w:after="60"/>
                    <w:ind w:left="8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="00873B77"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.4.</w:t>
                  </w:r>
                </w:p>
              </w:tc>
              <w:tc>
                <w:tcPr>
                  <w:tcW w:w="13263" w:type="dxa"/>
                  <w:gridSpan w:val="11"/>
                </w:tcPr>
                <w:p w14:paraId="72C3E7EB" w14:textId="77777777" w:rsidR="00873B77" w:rsidRPr="00F766B9" w:rsidRDefault="00873B77" w:rsidP="00873B77">
                  <w:pPr>
                    <w:pStyle w:val="ab"/>
                    <w:tabs>
                      <w:tab w:val="left" w:pos="1305"/>
                    </w:tabs>
                    <w:ind w:left="39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Услуга доступна для следующих моделей эквайрингового и кассового оборудования:</w:t>
                  </w:r>
                </w:p>
                <w:p w14:paraId="4ECBECD8" w14:textId="300A54CA" w:rsidR="00873B77" w:rsidRPr="00F766B9" w:rsidRDefault="00873B77" w:rsidP="00873B77">
                  <w:pPr>
                    <w:pStyle w:val="ab"/>
                    <w:spacing w:after="60"/>
                    <w:ind w:left="39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IWL 22X\25X, ICT22X\25X, iPP 320, iCMP 122, Move 2500\3500, Link2500, Desk 3500 (производство Ingenicо), ПТК «MSPOS-Е-F» (производитель                        ООО «МультиСофт Системз»)</w:t>
                  </w:r>
                </w:p>
              </w:tc>
            </w:tr>
            <w:tr w:rsidR="00873B77" w:rsidRPr="000C20BF" w14:paraId="4363A8BF" w14:textId="77777777" w:rsidTr="00EC7E6F">
              <w:trPr>
                <w:trHeight w:val="407"/>
              </w:trPr>
              <w:tc>
                <w:tcPr>
                  <w:tcW w:w="2089" w:type="dxa"/>
                  <w:gridSpan w:val="2"/>
                </w:tcPr>
                <w:p w14:paraId="7F125AD7" w14:textId="4807D0BA" w:rsidR="00873B77" w:rsidRPr="00F766B9" w:rsidRDefault="009C50F2" w:rsidP="00873B77">
                  <w:pPr>
                    <w:pStyle w:val="ab"/>
                    <w:spacing w:after="60"/>
                    <w:ind w:left="8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="00873B77"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.5.</w:t>
                  </w:r>
                </w:p>
              </w:tc>
              <w:tc>
                <w:tcPr>
                  <w:tcW w:w="13263" w:type="dxa"/>
                  <w:gridSpan w:val="11"/>
                </w:tcPr>
                <w:p w14:paraId="10DB2D40" w14:textId="3ADE6B22" w:rsidR="00873B77" w:rsidRPr="00F766B9" w:rsidRDefault="00873B77" w:rsidP="00873B77">
                  <w:pPr>
                    <w:pStyle w:val="ab"/>
                    <w:spacing w:after="60"/>
                    <w:ind w:left="39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Услуга «Перепрошивка POS-терминалов» предоставляется Клиентам Аванпост, присоединившимся к условиям и положениям Договора комплексного обслуживания юридических лиц и индивидуальных предпринимателей в системе </w:t>
                  </w: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Modulbank</w:t>
                  </w: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, которым АО КБ «Модульбанк» открыл счет, и которые присоединились к Правилам организации безналичных расчетов с использованием платежных карт и системы </w:t>
                  </w: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Alipay</w:t>
                  </w: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(Алипей). </w:t>
                  </w:r>
                </w:p>
              </w:tc>
            </w:tr>
            <w:tr w:rsidR="00EC7E6F" w:rsidRPr="000C20BF" w14:paraId="134BF41E" w14:textId="77777777" w:rsidTr="00EC7E6F">
              <w:trPr>
                <w:trHeight w:val="407"/>
              </w:trPr>
              <w:tc>
                <w:tcPr>
                  <w:tcW w:w="15352" w:type="dxa"/>
                  <w:gridSpan w:val="13"/>
                  <w:shd w:val="clear" w:color="auto" w:fill="00B0F0"/>
                </w:tcPr>
                <w:p w14:paraId="54567178" w14:textId="7BFB66CE" w:rsidR="00EC7E6F" w:rsidRPr="002035E0" w:rsidRDefault="00EC7E6F" w:rsidP="002035E0">
                  <w:pPr>
                    <w:pStyle w:val="ab"/>
                    <w:numPr>
                      <w:ilvl w:val="0"/>
                      <w:numId w:val="32"/>
                    </w:numPr>
                    <w:spacing w:after="6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FFFF" w:themeColor="background1"/>
                      <w:lang w:eastAsia="ru-RU"/>
                    </w:rPr>
                  </w:pPr>
                  <w:r w:rsidRPr="002035E0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lang w:eastAsia="ru-RU"/>
                    </w:rPr>
                    <w:t>Услуга «Заоблачная касса для Клиентов Модульбанка</w:t>
                  </w:r>
                  <w:r w:rsidRPr="002035E0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2"/>
                      <w:szCs w:val="22"/>
                      <w:lang w:eastAsia="ru-RU"/>
                    </w:rPr>
                    <w:t>»</w:t>
                  </w:r>
                  <w:r w:rsidRPr="00F766B9">
                    <w:rPr>
                      <w:vertAlign w:val="superscript"/>
                      <w:lang w:eastAsia="ru-RU"/>
                    </w:rPr>
                    <w:footnoteReference w:id="20"/>
                  </w:r>
                </w:p>
              </w:tc>
            </w:tr>
            <w:tr w:rsidR="006D32DD" w:rsidRPr="00531197" w14:paraId="1AFAEC57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59C99701" w14:textId="6EDF54F2" w:rsidR="006D32DD" w:rsidRPr="00F766B9" w:rsidRDefault="009C50F2" w:rsidP="006D32DD">
                  <w:pPr>
                    <w:pStyle w:val="ab"/>
                    <w:tabs>
                      <w:tab w:val="left" w:pos="510"/>
                    </w:tabs>
                    <w:ind w:left="45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4047" w:type="dxa"/>
                  <w:gridSpan w:val="6"/>
                  <w:shd w:val="clear" w:color="auto" w:fill="auto"/>
                </w:tcPr>
                <w:p w14:paraId="25B2F368" w14:textId="77777777" w:rsidR="006D32DD" w:rsidRPr="00F766B9" w:rsidRDefault="006D32DD" w:rsidP="006D32DD">
                  <w:pPr>
                    <w:pStyle w:val="ab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Услуги: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14:paraId="5D30A1CA" w14:textId="77777777" w:rsidR="006D32DD" w:rsidRPr="00F766B9" w:rsidRDefault="006D32DD" w:rsidP="006D32DD">
                  <w:pPr>
                    <w:pStyle w:val="ab"/>
                    <w:ind w:left="108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Заоблачная касса</w:t>
                  </w:r>
                </w:p>
              </w:tc>
              <w:tc>
                <w:tcPr>
                  <w:tcW w:w="6646" w:type="dxa"/>
                  <w:gridSpan w:val="4"/>
                  <w:shd w:val="clear" w:color="auto" w:fill="auto"/>
                </w:tcPr>
                <w:p w14:paraId="2DBBA763" w14:textId="77777777" w:rsidR="006D32DD" w:rsidRPr="00F766B9" w:rsidRDefault="006D32DD" w:rsidP="006D32DD">
                  <w:pPr>
                    <w:spacing w:before="40" w:after="40" w:line="240" w:lineRule="auto"/>
                    <w:ind w:left="8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Порядок оплаты</w:t>
                  </w:r>
                  <w:r w:rsidRPr="00F766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14:paraId="1311551D" w14:textId="77777777" w:rsidR="006D32DD" w:rsidRPr="00F766B9" w:rsidRDefault="006D32DD" w:rsidP="006D32DD">
                  <w:pPr>
                    <w:pStyle w:val="ab"/>
                    <w:ind w:left="81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D32DD" w:rsidRPr="00531197" w14:paraId="059B4722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27497EED" w14:textId="08CABEE7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.2.</w:t>
                  </w:r>
                </w:p>
              </w:tc>
              <w:tc>
                <w:tcPr>
                  <w:tcW w:w="4047" w:type="dxa"/>
                  <w:gridSpan w:val="6"/>
                  <w:shd w:val="clear" w:color="auto" w:fill="auto"/>
                </w:tcPr>
                <w:p w14:paraId="49972237" w14:textId="77777777" w:rsidR="006D32DD" w:rsidRPr="00F766B9" w:rsidRDefault="006D32DD" w:rsidP="006D32DD">
                  <w:pPr>
                    <w:pStyle w:val="ab"/>
                    <w:ind w:left="35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Модель предоставляемого в аренду кассового оборудования: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14:paraId="460862D5" w14:textId="77777777" w:rsidR="006D32DD" w:rsidRPr="00F766B9" w:rsidRDefault="006D32DD" w:rsidP="006D32DD">
                  <w:pPr>
                    <w:shd w:val="clear" w:color="auto" w:fill="FFFFFF"/>
                    <w:spacing w:after="0" w:line="240" w:lineRule="auto"/>
                    <w:ind w:left="108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ККТ ПТК «MSPOS-K» без фискального накопителя</w:t>
                  </w:r>
                </w:p>
                <w:p w14:paraId="4AC470D3" w14:textId="77777777" w:rsidR="006D32DD" w:rsidRPr="00F766B9" w:rsidRDefault="006D32DD" w:rsidP="006D32DD">
                  <w:pPr>
                    <w:pStyle w:val="ab"/>
                    <w:ind w:left="108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46" w:type="dxa"/>
                  <w:gridSpan w:val="4"/>
                  <w:vMerge w:val="restart"/>
                  <w:shd w:val="clear" w:color="auto" w:fill="auto"/>
                </w:tcPr>
                <w:p w14:paraId="6D293A9F" w14:textId="77777777" w:rsidR="006D32DD" w:rsidRPr="00F766B9" w:rsidRDefault="006D32DD" w:rsidP="006D32DD">
                  <w:pPr>
                    <w:pStyle w:val="ab"/>
                    <w:ind w:left="8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1BADC26" w14:textId="77777777" w:rsidR="006D32DD" w:rsidRPr="00F766B9" w:rsidRDefault="006D32DD" w:rsidP="006D32DD">
                  <w:pPr>
                    <w:pStyle w:val="ab"/>
                    <w:ind w:left="8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89C7758" w14:textId="77777777" w:rsidR="006D32DD" w:rsidRPr="00F766B9" w:rsidRDefault="006D32DD" w:rsidP="006D32DD">
                  <w:pPr>
                    <w:pStyle w:val="ab"/>
                    <w:ind w:left="8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позднее 3 рабочих дней с момента выставления счета</w:t>
                  </w:r>
                </w:p>
              </w:tc>
            </w:tr>
            <w:tr w:rsidR="006D32DD" w:rsidRPr="00531197" w14:paraId="7AF3353F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3104A6DD" w14:textId="6368D86B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.3.</w:t>
                  </w:r>
                </w:p>
              </w:tc>
              <w:tc>
                <w:tcPr>
                  <w:tcW w:w="4047" w:type="dxa"/>
                  <w:gridSpan w:val="6"/>
                  <w:shd w:val="clear" w:color="auto" w:fill="auto"/>
                </w:tcPr>
                <w:p w14:paraId="1A823904" w14:textId="77777777" w:rsidR="006D32DD" w:rsidRPr="00F766B9" w:rsidRDefault="006D32DD" w:rsidP="006D32DD">
                  <w:pPr>
                    <w:pStyle w:val="ab"/>
                    <w:ind w:left="35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Первый платеж, с учетом НДС</w:t>
                  </w:r>
                </w:p>
                <w:p w14:paraId="10D201EF" w14:textId="77777777" w:rsidR="006D32DD" w:rsidRPr="00F766B9" w:rsidRDefault="006D32DD" w:rsidP="006D32DD">
                  <w:pPr>
                    <w:pStyle w:val="ab"/>
                    <w:ind w:left="35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94" w:type="dxa"/>
                  <w:shd w:val="clear" w:color="auto" w:fill="auto"/>
                </w:tcPr>
                <w:p w14:paraId="63A0D922" w14:textId="77777777" w:rsidR="006D32DD" w:rsidRPr="00F766B9" w:rsidRDefault="006D32DD" w:rsidP="006D32DD">
                  <w:pPr>
                    <w:shd w:val="clear" w:color="auto" w:fill="FFFFFF"/>
                    <w:spacing w:after="0" w:line="240" w:lineRule="auto"/>
                    <w:ind w:left="108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4500,00 рублей</w:t>
                  </w:r>
                </w:p>
              </w:tc>
              <w:tc>
                <w:tcPr>
                  <w:tcW w:w="6646" w:type="dxa"/>
                  <w:gridSpan w:val="4"/>
                  <w:vMerge/>
                  <w:shd w:val="clear" w:color="auto" w:fill="auto"/>
                </w:tcPr>
                <w:p w14:paraId="2CB6C6BE" w14:textId="77777777" w:rsidR="006D32DD" w:rsidRPr="00F766B9" w:rsidRDefault="006D32DD" w:rsidP="006D32DD">
                  <w:pPr>
                    <w:pStyle w:val="ab"/>
                    <w:ind w:left="8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32DD" w:rsidRPr="00531197" w14:paraId="34C91B4F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5F4EA400" w14:textId="484370E4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.4. </w:t>
                  </w:r>
                </w:p>
              </w:tc>
              <w:tc>
                <w:tcPr>
                  <w:tcW w:w="4047" w:type="dxa"/>
                  <w:gridSpan w:val="6"/>
                  <w:shd w:val="clear" w:color="auto" w:fill="auto"/>
                </w:tcPr>
                <w:p w14:paraId="66F6866A" w14:textId="77777777" w:rsidR="006D32DD" w:rsidRPr="00F766B9" w:rsidRDefault="006D32DD" w:rsidP="006D32DD">
                  <w:pPr>
                    <w:pStyle w:val="ab"/>
                    <w:ind w:left="35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Ежемесячный платеж, начиная со второго месяца, с учетом НДС</w:t>
                  </w:r>
                </w:p>
              </w:tc>
              <w:tc>
                <w:tcPr>
                  <w:tcW w:w="2994" w:type="dxa"/>
                  <w:shd w:val="clear" w:color="auto" w:fill="auto"/>
                </w:tcPr>
                <w:p w14:paraId="1A8F785C" w14:textId="77777777" w:rsidR="006D32DD" w:rsidRPr="00F766B9" w:rsidRDefault="006D32DD" w:rsidP="006D32DD">
                  <w:pPr>
                    <w:shd w:val="clear" w:color="auto" w:fill="FFFFFF"/>
                    <w:spacing w:after="0" w:line="240" w:lineRule="auto"/>
                    <w:ind w:left="108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2500,00 рублей</w:t>
                  </w:r>
                </w:p>
              </w:tc>
              <w:tc>
                <w:tcPr>
                  <w:tcW w:w="6646" w:type="dxa"/>
                  <w:gridSpan w:val="4"/>
                  <w:vMerge/>
                  <w:shd w:val="clear" w:color="auto" w:fill="auto"/>
                </w:tcPr>
                <w:p w14:paraId="0D0931D3" w14:textId="77777777" w:rsidR="006D32DD" w:rsidRPr="00F766B9" w:rsidRDefault="006D32DD" w:rsidP="006D32DD">
                  <w:pPr>
                    <w:pStyle w:val="ab"/>
                    <w:ind w:left="8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32DD" w:rsidRPr="00531197" w14:paraId="0B78AE55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  <w:vAlign w:val="center"/>
                </w:tcPr>
                <w:p w14:paraId="22296D42" w14:textId="5E4EA382" w:rsidR="006D32DD" w:rsidRPr="00F766B9" w:rsidRDefault="009C50F2" w:rsidP="006D32DD">
                  <w:pPr>
                    <w:ind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.5.</w:t>
                  </w:r>
                </w:p>
              </w:tc>
              <w:tc>
                <w:tcPr>
                  <w:tcW w:w="4047" w:type="dxa"/>
                  <w:gridSpan w:val="6"/>
                  <w:shd w:val="clear" w:color="auto" w:fill="auto"/>
                  <w:vAlign w:val="center"/>
                </w:tcPr>
                <w:p w14:paraId="2A51425D" w14:textId="77777777" w:rsidR="006D32DD" w:rsidRPr="00F766B9" w:rsidRDefault="006D32DD" w:rsidP="006D32DD">
                  <w:pPr>
                    <w:pStyle w:val="ab"/>
                    <w:ind w:left="35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Стоимость доставки фискального накопителя по окончании срока его действия или окончания срока оказания Услуги, с учетом НДС</w:t>
                  </w:r>
                </w:p>
              </w:tc>
              <w:tc>
                <w:tcPr>
                  <w:tcW w:w="2994" w:type="dxa"/>
                  <w:shd w:val="clear" w:color="auto" w:fill="auto"/>
                  <w:vAlign w:val="center"/>
                </w:tcPr>
                <w:p w14:paraId="0A6BA4E8" w14:textId="77777777" w:rsidR="006D32DD" w:rsidRPr="00F766B9" w:rsidRDefault="006D32DD" w:rsidP="006D32DD">
                  <w:pPr>
                    <w:shd w:val="clear" w:color="auto" w:fill="FFFFFF"/>
                    <w:spacing w:after="0" w:line="240" w:lineRule="auto"/>
                    <w:ind w:left="108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F766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490,00 рублей</w:t>
                  </w:r>
                </w:p>
              </w:tc>
              <w:tc>
                <w:tcPr>
                  <w:tcW w:w="6646" w:type="dxa"/>
                  <w:gridSpan w:val="4"/>
                  <w:shd w:val="clear" w:color="auto" w:fill="auto"/>
                  <w:vAlign w:val="center"/>
                </w:tcPr>
                <w:p w14:paraId="5EA217D2" w14:textId="77777777" w:rsidR="006D32DD" w:rsidRPr="00F766B9" w:rsidRDefault="006D32DD" w:rsidP="006D32DD">
                  <w:pPr>
                    <w:pStyle w:val="ab"/>
                    <w:ind w:left="8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позднее 3 рабочих дней с момента выставления счета</w:t>
                  </w:r>
                </w:p>
              </w:tc>
            </w:tr>
            <w:tr w:rsidR="006D32DD" w:rsidRPr="00531197" w14:paraId="246B7709" w14:textId="77777777" w:rsidTr="006D32DD">
              <w:trPr>
                <w:gridAfter w:val="1"/>
                <w:wAfter w:w="43" w:type="dxa"/>
                <w:trHeight w:val="95"/>
              </w:trPr>
              <w:tc>
                <w:tcPr>
                  <w:tcW w:w="15309" w:type="dxa"/>
                  <w:gridSpan w:val="12"/>
                  <w:shd w:val="clear" w:color="auto" w:fill="auto"/>
                  <w:vAlign w:val="center"/>
                </w:tcPr>
                <w:p w14:paraId="2FC49A98" w14:textId="09E3936A" w:rsidR="006D32DD" w:rsidRPr="00F766B9" w:rsidRDefault="009C50F2" w:rsidP="006D32DD">
                  <w:pPr>
                    <w:pStyle w:val="ab"/>
                    <w:ind w:left="8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.6. В состав Услуги «Заоблачная касса для Клиентов Модульбанка» входит:</w:t>
                  </w:r>
                </w:p>
              </w:tc>
            </w:tr>
            <w:tr w:rsidR="006D32DD" w:rsidRPr="00531197" w14:paraId="73463078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2C4ADAF2" w14:textId="7A9AED2C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.6.1.</w:t>
                  </w:r>
                </w:p>
              </w:tc>
              <w:tc>
                <w:tcPr>
                  <w:tcW w:w="13687" w:type="dxa"/>
                  <w:gridSpan w:val="11"/>
                  <w:shd w:val="clear" w:color="auto" w:fill="auto"/>
                </w:tcPr>
                <w:p w14:paraId="4EBE3D65" w14:textId="77777777" w:rsidR="006D32DD" w:rsidRPr="00F766B9" w:rsidRDefault="006D32DD" w:rsidP="006D32DD">
                  <w:pPr>
                    <w:pStyle w:val="ab"/>
                    <w:ind w:left="81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Аренда контрольно-кассового оборудования ПТК MSPOS-К (производитель ООО «НТЦ Альфа-Проект») без фискального накопителя на оплаченный по Тарифу «Заоблачная касса» период.</w:t>
                  </w:r>
                </w:p>
              </w:tc>
            </w:tr>
            <w:tr w:rsidR="006D32DD" w:rsidRPr="00531197" w14:paraId="07A4449D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66BE5132" w14:textId="24899C82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.6.2.</w:t>
                  </w:r>
                </w:p>
              </w:tc>
              <w:tc>
                <w:tcPr>
                  <w:tcW w:w="13687" w:type="dxa"/>
                  <w:gridSpan w:val="11"/>
                  <w:shd w:val="clear" w:color="auto" w:fill="auto"/>
                </w:tcPr>
                <w:p w14:paraId="2E3DD0B1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Срочная лицензию на Программное обеспечение «Автоматизированное рабочее место кассира Аванпост» совместимое со следующим контрольно-кассовым оборудованием:</w:t>
                  </w:r>
                </w:p>
                <w:p w14:paraId="147BF4DD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ПТК MSPOS-К (производитель ООО «НТЦ Альфа-Проект»), ПТК MSPOS-T-Ф, ПТК «MSPOS-Е-Ф»  (производитель ООО «МультиСофт Системз»);</w:t>
                  </w:r>
                </w:p>
                <w:p w14:paraId="726D7E9A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Атол 91Ф, Атол 92Ф (производитель ООО «Атол»);</w:t>
                  </w:r>
                </w:p>
                <w:p w14:paraId="6D9EBC40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Компьютеры, смартфоны и планшетные компьютеры под управлением ОС </w:t>
                  </w: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(7, 8, 10) и ОС </w:t>
                  </w: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Android</w:t>
                  </w: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(5 и новее) с подключенными фискальными принтерами производства АТОЛ, Штрих-М, Дримкасс.</w:t>
                  </w:r>
                </w:p>
                <w:p w14:paraId="7DA8C913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Возможности Программного обеспечения, входящего в Тариф «Заоблачная касса»:</w:t>
                  </w:r>
                </w:p>
                <w:p w14:paraId="4F36D869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Интеграция кассы с интернет-магазином (только для ПТК MSPOS-К, ПТК MSPOS-T-Ф, ПТК «MSPOS-Е-Ф»);</w:t>
                  </w:r>
                </w:p>
                <w:p w14:paraId="06190D63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Обмен данными с 1С и Мой Склад, возможность подключения к собственной учетной системе пользователя;</w:t>
                  </w:r>
                </w:p>
                <w:p w14:paraId="0A234F42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Срок действия лицензии – оплаченный срок пользования Тарифом «Заоблачная касса».</w:t>
                  </w:r>
                </w:p>
              </w:tc>
            </w:tr>
            <w:tr w:rsidR="006D32DD" w:rsidRPr="00531197" w14:paraId="22E8E00D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43E8DFE6" w14:textId="4E45F3E1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.6.3.</w:t>
                  </w:r>
                </w:p>
              </w:tc>
              <w:tc>
                <w:tcPr>
                  <w:tcW w:w="13687" w:type="dxa"/>
                  <w:gridSpan w:val="11"/>
                  <w:shd w:val="clear" w:color="auto" w:fill="auto"/>
                </w:tcPr>
                <w:p w14:paraId="57E2627B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Личный кабинет пользователя на сайте ООО Аванпост по адресу: </w:t>
                  </w:r>
                  <w:hyperlink r:id="rId19" w:history="1">
                    <w:r w:rsidRPr="00F766B9">
                      <w:rPr>
                        <w:rStyle w:val="a3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https://my.modulkassa.ru/signin</w:t>
                    </w:r>
                  </w:hyperlink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Доступно любое количество автоматизированных рабочих мест кассира, работающих под одним аккаунтом пользователя в программно-технологическом комплексе ООО «Аванпост» и отражаемых в личном кабинете пользователя (Каждое рабочее место кассира (кассовый аппарат с программным обеспечением) работает в рамках тарифа, выбранного пользователем для такого контрольно-кассового аппарата). На одного пользователя (Клиента) доступна регистрация 1 (одного) личного кабинета (в соответствии с положениями п. 2.4.1. Правил оказания услуг консультационно-технологического обслуживания оборудования для автоматизации розничных продаж (кассового оборудования) ООО «Аванпост»).</w:t>
                  </w:r>
                </w:p>
              </w:tc>
            </w:tr>
            <w:tr w:rsidR="006D32DD" w:rsidRPr="00531197" w14:paraId="054E0188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5AE8249E" w14:textId="6CA9D19B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.6.4. </w:t>
                  </w:r>
                </w:p>
              </w:tc>
              <w:tc>
                <w:tcPr>
                  <w:tcW w:w="13687" w:type="dxa"/>
                  <w:gridSpan w:val="11"/>
                  <w:shd w:val="clear" w:color="auto" w:fill="auto"/>
                </w:tcPr>
                <w:p w14:paraId="16D1AFB2" w14:textId="77777777" w:rsidR="006D32DD" w:rsidRPr="00F766B9" w:rsidRDefault="006D32DD" w:rsidP="006D32DD">
                  <w:pPr>
                    <w:tabs>
                      <w:tab w:val="left" w:pos="1305"/>
                    </w:tabs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Техническая поддержка пользователя программного обеспечения 24/7 (чат в личном кабинете, обращения по электронной почте, по телефону).</w:t>
                  </w:r>
                </w:p>
              </w:tc>
            </w:tr>
            <w:tr w:rsidR="006D32DD" w:rsidRPr="00531197" w14:paraId="668F423B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1C9D64EC" w14:textId="49DB2377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.6.5.</w:t>
                  </w:r>
                </w:p>
              </w:tc>
              <w:tc>
                <w:tcPr>
                  <w:tcW w:w="13687" w:type="dxa"/>
                  <w:gridSpan w:val="11"/>
                  <w:shd w:val="clear" w:color="auto" w:fill="auto"/>
                </w:tcPr>
                <w:p w14:paraId="5D357325" w14:textId="77777777" w:rsidR="006D32DD" w:rsidRPr="00F766B9" w:rsidRDefault="006D32DD" w:rsidP="006D32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Фискальный накопитель, модель: </w:t>
                  </w: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ФН 1.0 или ФН 1.1,</w:t>
                  </w:r>
                  <w:r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срок действия не менее 13/15 или 36 месяцев;</w:t>
                  </w:r>
                </w:p>
              </w:tc>
            </w:tr>
            <w:tr w:rsidR="006D32DD" w:rsidRPr="00531197" w14:paraId="0BBEA6B4" w14:textId="77777777" w:rsidTr="00EC7E6F">
              <w:trPr>
                <w:gridAfter w:val="1"/>
                <w:wAfter w:w="43" w:type="dxa"/>
                <w:trHeight w:val="95"/>
              </w:trPr>
              <w:tc>
                <w:tcPr>
                  <w:tcW w:w="1622" w:type="dxa"/>
                  <w:shd w:val="clear" w:color="auto" w:fill="auto"/>
                </w:tcPr>
                <w:p w14:paraId="20ECD1F0" w14:textId="76EC6551" w:rsidR="006D32DD" w:rsidRPr="00F766B9" w:rsidRDefault="009C50F2" w:rsidP="006D32DD">
                  <w:pPr>
                    <w:pStyle w:val="ab"/>
                    <w:ind w:left="45" w:right="39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18.</w:t>
                  </w:r>
                  <w:r w:rsidR="006D32DD" w:rsidRPr="00F766B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6.6.</w:t>
                  </w:r>
                </w:p>
              </w:tc>
              <w:tc>
                <w:tcPr>
                  <w:tcW w:w="13687" w:type="dxa"/>
                  <w:gridSpan w:val="11"/>
                  <w:shd w:val="clear" w:color="auto" w:fill="auto"/>
                </w:tcPr>
                <w:p w14:paraId="383EAB5F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Услуга «Касса под ключ», включающая в себя: </w:t>
                  </w:r>
                </w:p>
                <w:p w14:paraId="5741246A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Промокод на заключение договора на обработку фискальных данных с одного ККТ на 13\15 или 36 месяцев с ООО «Яндекс.ОФД», соответственно сроку действия фискального накопителя;</w:t>
                  </w:r>
                  <w:r w:rsidRPr="00F766B9">
                    <w:rPr>
                      <w:rStyle w:val="a6"/>
                      <w:rFonts w:ascii="Times New Roman" w:eastAsia="Times New Roman" w:hAnsi="Times New Roman" w:cs="Times New Roman"/>
                      <w:sz w:val="20"/>
                      <w:szCs w:val="20"/>
                    </w:rPr>
                    <w:footnoteReference w:id="21"/>
                  </w:r>
                </w:p>
                <w:p w14:paraId="791EEC97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выпуск КЭП для регистрации кассы в ФНС;</w:t>
                  </w:r>
                  <w:r w:rsidRPr="00F766B9">
                    <w:rPr>
                      <w:rStyle w:val="a6"/>
                      <w:rFonts w:ascii="Times New Roman" w:eastAsia="Times New Roman" w:hAnsi="Times New Roman" w:cs="Times New Roman"/>
                      <w:sz w:val="20"/>
                      <w:szCs w:val="20"/>
                    </w:rPr>
                    <w:footnoteReference w:id="22"/>
                  </w:r>
                </w:p>
                <w:p w14:paraId="32676740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услуга регистрации ККТ в ФНС;</w:t>
                  </w:r>
                </w:p>
                <w:p w14:paraId="43F0C89C" w14:textId="77777777" w:rsidR="006D32DD" w:rsidRPr="00F766B9" w:rsidRDefault="006D32DD" w:rsidP="006D32DD">
                  <w:pPr>
                    <w:spacing w:after="0"/>
                    <w:jc w:val="both"/>
                    <w:rPr>
                      <w:rStyle w:val="a3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-создание личного кабинета пользователя на сайте ООО Аванпост по адресу:</w:t>
                  </w:r>
                  <w:r w:rsidRPr="00F766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hyperlink r:id="rId20" w:history="1">
                    <w:r w:rsidRPr="00F766B9">
                      <w:rPr>
                        <w:rStyle w:val="a3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https://my.modulkassa.ru/signin</w:t>
                    </w:r>
                  </w:hyperlink>
                  <w:r w:rsidRPr="00F766B9">
                    <w:rPr>
                      <w:rStyle w:val="a3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;</w:t>
                  </w:r>
                </w:p>
                <w:p w14:paraId="074CD1A8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-создание и настройка торговой точки в Личном кабинете пользователя;</w:t>
                  </w:r>
                </w:p>
                <w:p w14:paraId="2913CA5D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-ввод данных кассира и администратора;</w:t>
                  </w:r>
                </w:p>
                <w:p w14:paraId="77470B54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-загрузка каталога товаров;</w:t>
                  </w:r>
                </w:p>
                <w:p w14:paraId="7B8A8288" w14:textId="77777777" w:rsidR="006D32DD" w:rsidRPr="00F766B9" w:rsidRDefault="006D32DD" w:rsidP="006D32DD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766B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-вводный инструктаж по работе с кассой.</w:t>
                  </w:r>
                </w:p>
              </w:tc>
            </w:tr>
          </w:tbl>
          <w:p w14:paraId="4AFEDDE4" w14:textId="77777777" w:rsidR="00EA76A2" w:rsidRPr="00531197" w:rsidRDefault="00EA76A2" w:rsidP="00EA76A2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77E85661" w14:textId="3D5E3037" w:rsidR="00877989" w:rsidRPr="00531197" w:rsidRDefault="00877989" w:rsidP="00EA0742">
      <w:pPr>
        <w:spacing w:after="0" w:line="240" w:lineRule="auto"/>
        <w:ind w:right="272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каждого Тарифа, </w:t>
      </w:r>
      <w:r w:rsidRPr="00531197">
        <w:rPr>
          <w:rFonts w:ascii="Times New Roman" w:hAnsi="Times New Roman" w:cs="Times New Roman"/>
          <w:sz w:val="20"/>
        </w:rPr>
        <w:t xml:space="preserve">установленного настоящими </w:t>
      </w:r>
      <w:r w:rsidR="005D6126" w:rsidRPr="00531197">
        <w:rPr>
          <w:rFonts w:ascii="Times New Roman" w:hAnsi="Times New Roman" w:cs="Times New Roman"/>
          <w:sz w:val="20"/>
        </w:rPr>
        <w:t>«</w:t>
      </w:r>
      <w:r w:rsidRPr="00531197">
        <w:rPr>
          <w:rFonts w:ascii="Times New Roman" w:hAnsi="Times New Roman" w:cs="Times New Roman"/>
          <w:sz w:val="20"/>
        </w:rPr>
        <w:t xml:space="preserve">Тарифами </w:t>
      </w:r>
      <w:r w:rsidR="005D6126" w:rsidRPr="00531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поставку и аренду оборудования </w:t>
      </w:r>
      <w:r w:rsidR="005D6126" w:rsidRPr="00531197">
        <w:rPr>
          <w:rFonts w:ascii="Times New Roman" w:hAnsi="Times New Roman" w:cs="Times New Roman"/>
          <w:sz w:val="20"/>
          <w:szCs w:val="20"/>
        </w:rPr>
        <w:t>для автоматизации розничных продаж (кассового и эквайрингового оборудования) с программным обеспечением,</w:t>
      </w:r>
      <w:r w:rsidR="00D04958" w:rsidRPr="00531197">
        <w:rPr>
          <w:rFonts w:ascii="Times New Roman" w:hAnsi="Times New Roman" w:cs="Times New Roman"/>
          <w:sz w:val="20"/>
          <w:szCs w:val="20"/>
        </w:rPr>
        <w:t xml:space="preserve"> </w:t>
      </w:r>
      <w:r w:rsidR="005D6126" w:rsidRPr="00531197">
        <w:rPr>
          <w:rFonts w:ascii="Times New Roman" w:hAnsi="Times New Roman" w:cs="Times New Roman"/>
          <w:sz w:val="20"/>
          <w:szCs w:val="20"/>
        </w:rPr>
        <w:t>поставку фискальных накопителей и оказание услуг техническо-консультационного обслуживания» (далее – Тарифы)</w:t>
      </w:r>
      <w:r w:rsidRPr="00531197">
        <w:rPr>
          <w:rFonts w:ascii="Times New Roman" w:hAnsi="Times New Roman" w:cs="Times New Roman"/>
          <w:sz w:val="20"/>
        </w:rPr>
        <w:t>, предоставляются услуги и лицензия на программное обеспечение для одного кассового аппарата. Для обслуживания нескольких кассовых аппаратов (в том числе разных), заказчик услуг и лицензии выбирает и оплачивает соответствующее количество соответствующих Тарифов.</w:t>
      </w:r>
    </w:p>
    <w:p w14:paraId="0FEB1868" w14:textId="223325BD" w:rsidR="006F1099" w:rsidRPr="00531197" w:rsidRDefault="006F1099" w:rsidP="00EA0742">
      <w:pPr>
        <w:spacing w:before="120" w:after="120" w:line="240" w:lineRule="auto"/>
        <w:ind w:right="1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платежи в рамках настоящих Тарифов</w:t>
      </w:r>
      <w:r w:rsidR="00502484"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</w:t>
      </w:r>
      <w:r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получение права использования программного обеспечения, а также на услуги техническо-консультационное обслуживание и предоставлении лицензии на программное обеспечение</w:t>
      </w:r>
      <w:r w:rsidR="00502484"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2484"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</w:t>
      </w:r>
      <w:r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«Первоначальные платежи», являются невозвратными.</w:t>
      </w:r>
    </w:p>
    <w:p w14:paraId="645B93D0" w14:textId="73E06FA3" w:rsidR="00CF695F" w:rsidRPr="00502484" w:rsidRDefault="006F1099" w:rsidP="00EA0742">
      <w:pPr>
        <w:spacing w:before="120" w:after="120" w:line="240" w:lineRule="auto"/>
        <w:ind w:right="1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197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«Аванпост» вправе отказать Клиенту в обслуживании по любому из Тарифов, а также полностью отказать Клиенту в заключении Договора аренды, Договора поставки, Договора оказания услуг по собственному усмотрению и без объяснения причин. Заключение Договора аренды, Договора оказания услуг, Договора поставки (акцепте Заявки на услугу или Заявки на Товар) является правом, но не обязанностью ООО «Аванпост».</w:t>
      </w:r>
    </w:p>
    <w:sectPr w:rsidR="00CF695F" w:rsidRPr="00502484" w:rsidSect="00A94ACF">
      <w:footnotePr>
        <w:numRestart w:val="eachSect"/>
      </w:footnotePr>
      <w:pgSz w:w="16838" w:h="11906" w:orient="landscape"/>
      <w:pgMar w:top="720" w:right="678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3ADDA" w14:textId="77777777" w:rsidR="00BF2F5F" w:rsidRDefault="00BF2F5F" w:rsidP="007C0B88">
      <w:pPr>
        <w:spacing w:after="0" w:line="240" w:lineRule="auto"/>
      </w:pPr>
      <w:r>
        <w:separator/>
      </w:r>
    </w:p>
  </w:endnote>
  <w:endnote w:type="continuationSeparator" w:id="0">
    <w:p w14:paraId="61B6436F" w14:textId="77777777" w:rsidR="00BF2F5F" w:rsidRDefault="00BF2F5F" w:rsidP="007C0B88">
      <w:pPr>
        <w:spacing w:after="0" w:line="240" w:lineRule="auto"/>
      </w:pPr>
      <w:r>
        <w:continuationSeparator/>
      </w:r>
    </w:p>
  </w:endnote>
  <w:endnote w:type="continuationNotice" w:id="1">
    <w:p w14:paraId="1BC54CC8" w14:textId="77777777" w:rsidR="00BF2F5F" w:rsidRDefault="00BF2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D261E" w14:textId="77777777" w:rsidR="00BF2F5F" w:rsidRDefault="00BF2F5F" w:rsidP="007C0B88">
      <w:pPr>
        <w:spacing w:after="0" w:line="240" w:lineRule="auto"/>
      </w:pPr>
      <w:r>
        <w:separator/>
      </w:r>
    </w:p>
  </w:footnote>
  <w:footnote w:type="continuationSeparator" w:id="0">
    <w:p w14:paraId="5896D320" w14:textId="77777777" w:rsidR="00BF2F5F" w:rsidRDefault="00BF2F5F" w:rsidP="007C0B88">
      <w:pPr>
        <w:spacing w:after="0" w:line="240" w:lineRule="auto"/>
      </w:pPr>
      <w:r>
        <w:continuationSeparator/>
      </w:r>
    </w:p>
  </w:footnote>
  <w:footnote w:type="continuationNotice" w:id="1">
    <w:p w14:paraId="631BAFB4" w14:textId="77777777" w:rsidR="00BF2F5F" w:rsidRDefault="00BF2F5F">
      <w:pPr>
        <w:spacing w:after="0" w:line="240" w:lineRule="auto"/>
      </w:pPr>
    </w:p>
  </w:footnote>
  <w:footnote w:id="2">
    <w:p w14:paraId="6F9F6F77" w14:textId="7ABB5F4F" w:rsidR="00EC343F" w:rsidRPr="00E802FA" w:rsidRDefault="00EC343F">
      <w:pPr>
        <w:pStyle w:val="a4"/>
        <w:rPr>
          <w:rFonts w:ascii="Times New Roman" w:hAnsi="Times New Roman" w:cs="Times New Roman"/>
          <w:sz w:val="16"/>
          <w:szCs w:val="16"/>
        </w:rPr>
      </w:pPr>
      <w:r w:rsidRPr="00E802F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E802FA">
        <w:rPr>
          <w:rFonts w:ascii="Times New Roman" w:hAnsi="Times New Roman" w:cs="Times New Roman"/>
          <w:sz w:val="16"/>
          <w:szCs w:val="16"/>
        </w:rPr>
        <w:t xml:space="preserve"> Производитель кассового оборудования и технические характеристики кассового оборудования приведены в разделе </w:t>
      </w:r>
      <w:r>
        <w:rPr>
          <w:rFonts w:ascii="Times New Roman" w:hAnsi="Times New Roman" w:cs="Times New Roman"/>
          <w:sz w:val="16"/>
          <w:szCs w:val="16"/>
        </w:rPr>
        <w:t>11</w:t>
      </w:r>
      <w:r w:rsidRPr="00E802FA">
        <w:rPr>
          <w:rFonts w:ascii="Times New Roman" w:hAnsi="Times New Roman" w:cs="Times New Roman"/>
          <w:sz w:val="16"/>
          <w:szCs w:val="16"/>
        </w:rPr>
        <w:t xml:space="preserve"> настоящих Тарифов</w:t>
      </w:r>
    </w:p>
  </w:footnote>
  <w:footnote w:id="3">
    <w:p w14:paraId="794A8C7F" w14:textId="26FD0B4D" w:rsidR="00EC343F" w:rsidRPr="000E68C3" w:rsidRDefault="00EC343F" w:rsidP="00E27F03">
      <w:pPr>
        <w:pStyle w:val="a4"/>
        <w:spacing w:line="200" w:lineRule="exact"/>
        <w:jc w:val="both"/>
        <w:rPr>
          <w:rFonts w:ascii="Roboto" w:hAnsi="Roboto"/>
          <w:sz w:val="16"/>
          <w:szCs w:val="16"/>
        </w:rPr>
      </w:pPr>
      <w:r w:rsidRPr="000E68C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E68C3">
        <w:rPr>
          <w:rFonts w:ascii="Times New Roman" w:hAnsi="Times New Roman" w:cs="Times New Roman"/>
          <w:sz w:val="16"/>
          <w:szCs w:val="16"/>
        </w:rPr>
        <w:t xml:space="preserve"> После окончания предоплаченного срока пользования Тарифов услуг и лицензии «Начальный 2019» размер ежемесячной платы за услуги и лицензию на ПО по Тарифу «Начальный 2019» устанавливаются равным ежемесячному платежу, соответственно п. 3.1.1. настоящих Тарифов, в случае невнесения предоплаты за последующие 6 месяцев за Тариф «Начальный 2019». </w:t>
      </w:r>
      <w:r w:rsidRPr="00697F1C">
        <w:rPr>
          <w:rFonts w:ascii="Times New Roman" w:hAnsi="Times New Roman" w:cs="Times New Roman"/>
          <w:sz w:val="16"/>
          <w:szCs w:val="16"/>
        </w:rPr>
        <w:t>Продление срока пользования Тарифом «Начальный 2019» с внесением предоплаты за 12 месяцев в сумме 1 188 рублей возможно только для пользователей (Клиентов), которые до продления непрерывно пользовалась Тарифом «Начальный 2019» по предоплате за 12 месяцев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0E68C3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285DCC7C" w14:textId="7D7F2327" w:rsidR="00EC343F" w:rsidRDefault="00EC343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Предоплата за 12 месяцев пользования Тарифом «Начальный 2019» возможна исключительно при продлении пользования Тарифом «Начальный 2019» </w:t>
      </w:r>
      <w:r w:rsidRPr="007A4441">
        <w:rPr>
          <w:rFonts w:ascii="Times New Roman" w:hAnsi="Times New Roman" w:cs="Times New Roman"/>
          <w:sz w:val="16"/>
          <w:szCs w:val="16"/>
        </w:rPr>
        <w:t>для пользователей (Клиентов)</w:t>
      </w:r>
      <w:r>
        <w:rPr>
          <w:rFonts w:ascii="Times New Roman" w:hAnsi="Times New Roman" w:cs="Times New Roman"/>
          <w:sz w:val="16"/>
          <w:szCs w:val="16"/>
        </w:rPr>
        <w:t xml:space="preserve">, которые до продления </w:t>
      </w:r>
      <w:r w:rsidRPr="00396622">
        <w:rPr>
          <w:rFonts w:ascii="Times New Roman" w:hAnsi="Times New Roman" w:cs="Times New Roman"/>
          <w:sz w:val="16"/>
          <w:szCs w:val="16"/>
        </w:rPr>
        <w:t>пользовалась Тарифом «Начальный 2019» по предоплате за 12 месяцев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14:paraId="48DB71FE" w14:textId="333086A0" w:rsidR="00EC343F" w:rsidRPr="000E68C3" w:rsidRDefault="00EC343F" w:rsidP="00D25752">
      <w:pPr>
        <w:pStyle w:val="a4"/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0E68C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E68C3">
        <w:rPr>
          <w:rFonts w:ascii="Times New Roman" w:hAnsi="Times New Roman" w:cs="Times New Roman"/>
          <w:sz w:val="16"/>
          <w:szCs w:val="16"/>
        </w:rPr>
        <w:t xml:space="preserve"> После окончания предоплаченного срока пользования Тарифов услуг и лицензии «Стандарт 2019» размер ежемесячной платы за услуги и лицензию на ПО по Тарифу «Стандарт 2019» устанавливаются равным ежемесячному платежу, соответственно п. 3.2.1. настоящих Тарифов, в случае невнесения предоплаты за последующие 6 или 12 месяцев за Тариф «Стандарт 2019». </w:t>
      </w:r>
    </w:p>
  </w:footnote>
  <w:footnote w:id="6">
    <w:p w14:paraId="7FB5A890" w14:textId="6B9B6188" w:rsidR="00EC343F" w:rsidRPr="000E68C3" w:rsidRDefault="00EC343F" w:rsidP="00D25752">
      <w:pPr>
        <w:pStyle w:val="a4"/>
        <w:spacing w:line="20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0E68C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E68C3">
        <w:rPr>
          <w:rFonts w:ascii="Times New Roman" w:hAnsi="Times New Roman" w:cs="Times New Roman"/>
          <w:sz w:val="16"/>
          <w:szCs w:val="16"/>
        </w:rPr>
        <w:t xml:space="preserve"> После окончания предоплаченного срока пользования Тарифов услуг и лицензии «Специальный» размер ежемесячной платы за услуги и лицензию на ПО по Тарифу «Специальный» устанавливаются равным ежемесячному платежу, соответственно п. 3.3.1. настоящих Тарифов, в случае невнесения предоплаты за последующие 6 или 12 месяцев за Тариф «Специальный.</w:t>
      </w:r>
    </w:p>
  </w:footnote>
  <w:footnote w:id="7">
    <w:p w14:paraId="3DCD4A7A" w14:textId="7ABA15B3" w:rsidR="00EC343F" w:rsidRPr="000E68C3" w:rsidRDefault="00EC343F" w:rsidP="00913904">
      <w:pPr>
        <w:pStyle w:val="a4"/>
        <w:jc w:val="both"/>
        <w:rPr>
          <w:sz w:val="16"/>
          <w:szCs w:val="16"/>
        </w:rPr>
      </w:pPr>
      <w:r w:rsidRPr="000E68C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E68C3">
        <w:rPr>
          <w:rFonts w:ascii="Times New Roman" w:hAnsi="Times New Roman" w:cs="Times New Roman"/>
          <w:sz w:val="16"/>
          <w:szCs w:val="16"/>
        </w:rPr>
        <w:t xml:space="preserve"> После окончания предоплаченного срока пользования Тарифов услуг и лицензии «Расширенный 2019-1» размер ежемесячной платы за услуги и лицензию на ПО по Тарифу «Расширенный 2019-1» устанавливается равным ежемесячному платежу, установленному п. 3.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0E68C3">
        <w:rPr>
          <w:rFonts w:ascii="Times New Roman" w:hAnsi="Times New Roman" w:cs="Times New Roman"/>
          <w:sz w:val="16"/>
          <w:szCs w:val="16"/>
        </w:rPr>
        <w:t>.1. настоящих Тарифов, в случае невнесения предоплаты за последующие 6 или 12 месяцев за Тариф «Расширенный 2019-1.</w:t>
      </w:r>
    </w:p>
  </w:footnote>
  <w:footnote w:id="8">
    <w:p w14:paraId="14AC6F0D" w14:textId="47F0F5E5" w:rsidR="00EC343F" w:rsidRPr="00261957" w:rsidRDefault="00EC343F" w:rsidP="0089407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E68C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E68C3">
        <w:rPr>
          <w:rFonts w:ascii="Times New Roman" w:hAnsi="Times New Roman" w:cs="Times New Roman"/>
          <w:sz w:val="16"/>
          <w:szCs w:val="16"/>
        </w:rPr>
        <w:t xml:space="preserve"> Услуги оператора фискальных данных по обработке фискальных данных с контрольно-кассовой техники оказываются Обществом с ограниченной ответственностью «Яндекс.ОФД» (</w:t>
      </w:r>
      <w:r w:rsidRPr="000E68C3">
        <w:rPr>
          <w:rFonts w:ascii="Times New Roman" w:hAnsi="Times New Roman" w:cs="Times New Roman"/>
          <w:color w:val="333333"/>
          <w:sz w:val="16"/>
          <w:szCs w:val="16"/>
        </w:rPr>
        <w:t>ИНН 7704358518, ОГРН 1167746503231). Порядок и условия заключения договора на обработку фискальных данных устанавливаются Офертой ООО «Яндекс.ОФД», размещенной по адресу:</w:t>
      </w:r>
      <w:r w:rsidRPr="000E68C3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0E68C3">
          <w:rPr>
            <w:rStyle w:val="a3"/>
            <w:rFonts w:ascii="Times New Roman" w:hAnsi="Times New Roman" w:cs="Times New Roman"/>
            <w:sz w:val="16"/>
            <w:szCs w:val="16"/>
          </w:rPr>
          <w:t>https://yandex.ru/legal/oferta_ofd/</w:t>
        </w:r>
      </w:hyperlink>
      <w:r w:rsidRPr="000E68C3">
        <w:rPr>
          <w:rFonts w:ascii="Times New Roman" w:hAnsi="Times New Roman" w:cs="Times New Roman"/>
          <w:color w:val="333333"/>
          <w:sz w:val="16"/>
          <w:szCs w:val="16"/>
        </w:rPr>
        <w:t xml:space="preserve"> Тарифные планы обработки фискальных данных устанавливаются Тарифами ООО «Яндекс.ОФД». Промокод дает право заключить с ООО «Яндекс.ОФД» договор на обработку фискальных данных без оплаты на срок 13, 15 месяцев или 36 месяцев (</w:t>
      </w:r>
      <w:r w:rsidRPr="00261957">
        <w:rPr>
          <w:rFonts w:ascii="Times New Roman" w:hAnsi="Times New Roman" w:cs="Times New Roman"/>
          <w:sz w:val="16"/>
          <w:szCs w:val="16"/>
        </w:rPr>
        <w:t>Услуга «Касса под ключ» стоимостью 7900 руб. и 10900 руб. соответственно).</w:t>
      </w:r>
    </w:p>
  </w:footnote>
  <w:footnote w:id="9">
    <w:p w14:paraId="2D35EB88" w14:textId="7A2AA90D" w:rsidR="00EC343F" w:rsidRPr="000E68C3" w:rsidRDefault="00EC343F">
      <w:pPr>
        <w:pStyle w:val="a4"/>
        <w:rPr>
          <w:rFonts w:ascii="Times New Roman" w:hAnsi="Times New Roman" w:cs="Times New Roman"/>
          <w:sz w:val="16"/>
          <w:szCs w:val="16"/>
        </w:rPr>
      </w:pPr>
      <w:r w:rsidRPr="000E68C3">
        <w:rPr>
          <w:rFonts w:ascii="Times New Roman" w:hAnsi="Times New Roman" w:cs="Times New Roman"/>
          <w:color w:val="333333"/>
          <w:sz w:val="16"/>
          <w:szCs w:val="16"/>
        </w:rPr>
        <w:footnoteRef/>
      </w:r>
      <w:r w:rsidRPr="000E68C3">
        <w:rPr>
          <w:rFonts w:ascii="Times New Roman" w:hAnsi="Times New Roman" w:cs="Times New Roman"/>
          <w:color w:val="333333"/>
          <w:sz w:val="16"/>
          <w:szCs w:val="16"/>
        </w:rPr>
        <w:t xml:space="preserve"> Выпуск ключа квалифицированной электронной цифровой подписи (КЭП) осуществляется ООО «АйТи Мониторинг» (ОГРН 1152311003305, ИНН 2311187588)</w:t>
      </w:r>
    </w:p>
  </w:footnote>
  <w:footnote w:id="10">
    <w:p w14:paraId="3BF9A23B" w14:textId="77777777" w:rsidR="00EC343F" w:rsidRDefault="00EC343F" w:rsidP="00EC343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333333"/>
          <w:sz w:val="16"/>
          <w:szCs w:val="16"/>
        </w:rPr>
        <w:t>Стоимость других частей комплекта «Полет нормальный. Работаем дальше!» указана в п.5.3.1.</w:t>
      </w:r>
    </w:p>
  </w:footnote>
  <w:footnote w:id="11">
    <w:p w14:paraId="705772B8" w14:textId="77777777" w:rsidR="00EC343F" w:rsidRDefault="00EC343F" w:rsidP="00EC343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333333"/>
          <w:sz w:val="16"/>
          <w:szCs w:val="16"/>
        </w:rPr>
        <w:t>Стоимость других частей комплекта «Полет нормальный. Работаем дальше!» указана в п.5.3.1.</w:t>
      </w:r>
    </w:p>
  </w:footnote>
  <w:footnote w:id="12">
    <w:p w14:paraId="4611B87C" w14:textId="212EE54B" w:rsidR="00EC343F" w:rsidRPr="000E68C3" w:rsidRDefault="00EC343F">
      <w:pPr>
        <w:pStyle w:val="a4"/>
        <w:rPr>
          <w:rFonts w:ascii="Times New Roman" w:hAnsi="Times New Roman" w:cs="Times New Roman"/>
          <w:sz w:val="16"/>
          <w:szCs w:val="16"/>
        </w:rPr>
      </w:pPr>
      <w:r w:rsidRPr="000E68C3">
        <w:rPr>
          <w:rStyle w:val="a6"/>
          <w:sz w:val="16"/>
          <w:szCs w:val="16"/>
        </w:rPr>
        <w:footnoteRef/>
      </w:r>
      <w:r w:rsidRPr="000E68C3">
        <w:rPr>
          <w:sz w:val="16"/>
          <w:szCs w:val="16"/>
        </w:rPr>
        <w:t xml:space="preserve"> </w:t>
      </w:r>
      <w:r w:rsidRPr="000E68C3">
        <w:rPr>
          <w:rFonts w:ascii="Times New Roman" w:hAnsi="Times New Roman" w:cs="Times New Roman"/>
          <w:sz w:val="16"/>
          <w:szCs w:val="16"/>
        </w:rPr>
        <w:t>Производитель эквайрингового оборудования и технические характеристики эквайрингового оборудования приведены в разделе 11 настоящих Тарифов.</w:t>
      </w:r>
    </w:p>
  </w:footnote>
  <w:footnote w:id="13">
    <w:p w14:paraId="5607C805" w14:textId="77777777" w:rsidR="00EC343F" w:rsidRPr="00540FEE" w:rsidRDefault="00EC343F" w:rsidP="006F1099">
      <w:pPr>
        <w:pStyle w:val="a4"/>
        <w:rPr>
          <w:rFonts w:ascii="Times New Roman" w:hAnsi="Times New Roman" w:cs="Times New Roman"/>
          <w:sz w:val="16"/>
          <w:szCs w:val="16"/>
        </w:rPr>
      </w:pPr>
      <w:r w:rsidRPr="000E68C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E68C3">
        <w:rPr>
          <w:rFonts w:ascii="Times New Roman" w:hAnsi="Times New Roman" w:cs="Times New Roman"/>
          <w:sz w:val="16"/>
          <w:szCs w:val="16"/>
        </w:rPr>
        <w:t xml:space="preserve"> C </w:t>
      </w:r>
      <w:r w:rsidRPr="00540FEE">
        <w:rPr>
          <w:rFonts w:ascii="Times New Roman" w:hAnsi="Times New Roman" w:cs="Times New Roman"/>
          <w:sz w:val="16"/>
          <w:szCs w:val="16"/>
        </w:rPr>
        <w:t>беспроводным подключением через GSM.</w:t>
      </w:r>
    </w:p>
  </w:footnote>
  <w:footnote w:id="14">
    <w:p w14:paraId="2E548E03" w14:textId="716D0152" w:rsidR="00EC343F" w:rsidRPr="0008064C" w:rsidRDefault="00EC343F" w:rsidP="0008064C">
      <w:pPr>
        <w:pStyle w:val="a4"/>
        <w:rPr>
          <w:rFonts w:ascii="Times New Roman" w:hAnsi="Times New Roman" w:cs="Times New Roman"/>
          <w:sz w:val="16"/>
          <w:szCs w:val="16"/>
        </w:rPr>
      </w:pPr>
      <w:r w:rsidRPr="00540FE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540FE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 подключением через </w:t>
      </w:r>
      <w:r>
        <w:rPr>
          <w:rFonts w:ascii="Times New Roman" w:hAnsi="Times New Roman" w:cs="Times New Roman"/>
          <w:sz w:val="16"/>
          <w:szCs w:val="16"/>
          <w:lang w:val="en-US"/>
        </w:rPr>
        <w:t>Wi</w:t>
      </w:r>
      <w:r w:rsidRPr="00926C6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fi</w:t>
      </w:r>
    </w:p>
  </w:footnote>
  <w:footnote w:id="15">
    <w:p w14:paraId="7A1CF2D5" w14:textId="7998045B" w:rsidR="00EC343F" w:rsidRPr="00023EC1" w:rsidRDefault="00EC343F" w:rsidP="006F1099">
      <w:pPr>
        <w:pStyle w:val="a4"/>
        <w:rPr>
          <w:rFonts w:ascii="Times New Roman" w:hAnsi="Times New Roman" w:cs="Times New Roman"/>
          <w:sz w:val="16"/>
          <w:szCs w:val="16"/>
        </w:rPr>
      </w:pPr>
      <w:r w:rsidRPr="00540FE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540FEE">
        <w:rPr>
          <w:rFonts w:ascii="Times New Roman" w:hAnsi="Times New Roman" w:cs="Times New Roman"/>
          <w:sz w:val="16"/>
          <w:szCs w:val="16"/>
        </w:rPr>
        <w:t xml:space="preserve"> </w:t>
      </w:r>
      <w:r w:rsidRPr="00023EC1">
        <w:rPr>
          <w:rFonts w:ascii="Times New Roman" w:hAnsi="Times New Roman" w:cs="Times New Roman"/>
          <w:sz w:val="16"/>
          <w:szCs w:val="16"/>
        </w:rPr>
        <w:t>Мобильный эквайринговый терминал. Устройство работает только при интеграции с мобильным устройством (ПТК MSPOS-K)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16">
    <w:p w14:paraId="5FA73E3D" w14:textId="49A0BB9A" w:rsidR="00EC343F" w:rsidRPr="00540FEE" w:rsidRDefault="00EC343F" w:rsidP="00540FEE">
      <w:pPr>
        <w:pStyle w:val="af1"/>
        <w:rPr>
          <w:rFonts w:ascii="Times New Roman" w:hAnsi="Times New Roman" w:cs="Times New Roman"/>
          <w:color w:val="FF0000"/>
          <w:sz w:val="16"/>
          <w:szCs w:val="16"/>
        </w:rPr>
      </w:pPr>
      <w:r w:rsidRPr="00023EC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23EC1">
        <w:rPr>
          <w:rFonts w:ascii="Times New Roman" w:hAnsi="Times New Roman" w:cs="Times New Roman"/>
          <w:sz w:val="16"/>
          <w:szCs w:val="16"/>
        </w:rPr>
        <w:t xml:space="preserve"> Мобильный эквайринговый терминал. </w:t>
      </w:r>
    </w:p>
    <w:p w14:paraId="5C169B15" w14:textId="75640754" w:rsidR="00EC343F" w:rsidRDefault="00EC343F">
      <w:pPr>
        <w:pStyle w:val="a4"/>
      </w:pPr>
    </w:p>
  </w:footnote>
  <w:footnote w:id="17">
    <w:p w14:paraId="6ED87F2A" w14:textId="77777777" w:rsidR="00F11E83" w:rsidRDefault="00F11E83" w:rsidP="006C59E7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Выпуск ключа квалифицированной электронной цифровой подписи (КЭП) осуществляется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«АйТи Мониторинг» (ОГРН 1152311003305, ИНН 2311187588)</w:t>
      </w:r>
    </w:p>
  </w:footnote>
  <w:footnote w:id="18">
    <w:p w14:paraId="5CCC491B" w14:textId="77777777" w:rsidR="00F11E83" w:rsidRDefault="00F11E83" w:rsidP="00F11E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Выпуск ключа квалифицированной электронной цифровой подписи (КЭП) осуществляется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«АйТи Мониторинг» (ОГРН 1152311003305, ИНН 2311187588)</w:t>
      </w:r>
    </w:p>
  </w:footnote>
  <w:footnote w:id="19">
    <w:p w14:paraId="3692E99C" w14:textId="728A1077" w:rsidR="00EC343F" w:rsidRPr="00360F0C" w:rsidRDefault="00EC343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360F0C">
        <w:rPr>
          <w:rFonts w:ascii="Times New Roman" w:hAnsi="Times New Roman" w:cs="Times New Roman"/>
          <w:sz w:val="16"/>
          <w:szCs w:val="16"/>
        </w:rPr>
        <w:t xml:space="preserve">Выпуск ключа квалифицированной электронной цифровой подписи (КЭП) осуществляется </w:t>
      </w:r>
      <w:r w:rsidRPr="00360F0C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«АйТи Мониторинг» (ОГРН 1152311003305, ИНН 2311187588)</w:t>
      </w:r>
    </w:p>
  </w:footnote>
  <w:footnote w:id="20">
    <w:p w14:paraId="5A16A699" w14:textId="77777777" w:rsidR="00EC343F" w:rsidRDefault="00EC343F" w:rsidP="00EC7E6F">
      <w:pPr>
        <w:pStyle w:val="a4"/>
      </w:pPr>
      <w:r w:rsidRPr="00EC7E6F">
        <w:rPr>
          <w:rStyle w:val="a6"/>
        </w:rPr>
        <w:footnoteRef/>
      </w:r>
      <w:r w:rsidRPr="00EC7E6F">
        <w:t xml:space="preserve"> </w:t>
      </w:r>
      <w:r w:rsidRPr="00EC7E6F">
        <w:rPr>
          <w:rFonts w:ascii="Times New Roman" w:hAnsi="Times New Roman" w:cs="Times New Roman"/>
          <w:sz w:val="16"/>
          <w:szCs w:val="16"/>
        </w:rPr>
        <w:t xml:space="preserve">ООО «Аванпост» оказывает услугу «Заоблачная касса для Клиентов Модульбанка» в соответствии с Правилами оказания услуги «Заоблачная касса для Клиентов Модульбанка», размещенными на сайте ООО «Аванпост» </w:t>
      </w:r>
      <w:hyperlink r:id="rId2" w:history="1">
        <w:r w:rsidRPr="00EC7E6F">
          <w:rPr>
            <w:sz w:val="16"/>
            <w:szCs w:val="16"/>
          </w:rPr>
          <w:t>https://modulkassa.ru</w:t>
        </w:r>
      </w:hyperlink>
      <w:r w:rsidRPr="00EC7E6F">
        <w:rPr>
          <w:rFonts w:ascii="Times New Roman" w:hAnsi="Times New Roman" w:cs="Times New Roman"/>
          <w:sz w:val="16"/>
          <w:szCs w:val="16"/>
        </w:rPr>
        <w:t>.</w:t>
      </w:r>
    </w:p>
  </w:footnote>
  <w:footnote w:id="21">
    <w:p w14:paraId="2C0DEE48" w14:textId="77777777" w:rsidR="00EC343F" w:rsidRPr="00261957" w:rsidRDefault="00EC343F" w:rsidP="006D32D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E68C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E68C3">
        <w:rPr>
          <w:rFonts w:ascii="Times New Roman" w:hAnsi="Times New Roman" w:cs="Times New Roman"/>
          <w:sz w:val="16"/>
          <w:szCs w:val="16"/>
        </w:rPr>
        <w:t xml:space="preserve"> Услуги оператора фискальных данных по обработке фискальных данных с контрольно-кассовой техники оказываются Обществом с ограниченной ответственностью «Яндекс.ОФД» (</w:t>
      </w:r>
      <w:r w:rsidRPr="000E68C3">
        <w:rPr>
          <w:rFonts w:ascii="Times New Roman" w:hAnsi="Times New Roman" w:cs="Times New Roman"/>
          <w:color w:val="333333"/>
          <w:sz w:val="16"/>
          <w:szCs w:val="16"/>
        </w:rPr>
        <w:t>ИНН 7704358518, ОГРН 1167746503231). Порядок и условия заключения договора на обработку фискальных данных устанавливаются Офертой ООО «Яндекс.ОФД», размещенной по адресу:</w:t>
      </w:r>
      <w:r w:rsidRPr="000E68C3">
        <w:rPr>
          <w:rFonts w:ascii="Times New Roman" w:hAnsi="Times New Roman" w:cs="Times New Roman"/>
          <w:sz w:val="16"/>
          <w:szCs w:val="16"/>
        </w:rPr>
        <w:t xml:space="preserve"> </w:t>
      </w:r>
      <w:hyperlink r:id="rId3" w:history="1">
        <w:r w:rsidRPr="000E68C3">
          <w:rPr>
            <w:rStyle w:val="a3"/>
            <w:rFonts w:ascii="Times New Roman" w:hAnsi="Times New Roman" w:cs="Times New Roman"/>
            <w:sz w:val="16"/>
            <w:szCs w:val="16"/>
          </w:rPr>
          <w:t>https://yandex.ru/legal/oferta_ofd/</w:t>
        </w:r>
      </w:hyperlink>
      <w:r w:rsidRPr="000E68C3">
        <w:rPr>
          <w:rFonts w:ascii="Times New Roman" w:hAnsi="Times New Roman" w:cs="Times New Roman"/>
          <w:color w:val="333333"/>
          <w:sz w:val="16"/>
          <w:szCs w:val="16"/>
        </w:rPr>
        <w:t xml:space="preserve"> Тарифные планы обработки фискальных данных устанавливаются Тарифами ООО «Яндекс.ОФД». Промокод дает право заключить с ООО «Яндекс.ОФД» договор на обработку фискальных данных без оплаты на срок 13, 15 </w:t>
      </w:r>
      <w:r w:rsidRPr="00261957">
        <w:rPr>
          <w:rFonts w:ascii="Times New Roman" w:hAnsi="Times New Roman" w:cs="Times New Roman"/>
          <w:sz w:val="16"/>
          <w:szCs w:val="16"/>
        </w:rPr>
        <w:t>месяцев или 36 месяцев (Услуга «Касса под ключ» стоимостью 7900 руб. и 10900 руб. соответственно).</w:t>
      </w:r>
    </w:p>
  </w:footnote>
  <w:footnote w:id="22">
    <w:p w14:paraId="2D7AFE0C" w14:textId="77777777" w:rsidR="00EC343F" w:rsidRPr="000E68C3" w:rsidRDefault="00EC343F" w:rsidP="006D32DD">
      <w:pPr>
        <w:pStyle w:val="a4"/>
        <w:rPr>
          <w:rFonts w:ascii="Times New Roman" w:hAnsi="Times New Roman" w:cs="Times New Roman"/>
          <w:sz w:val="16"/>
          <w:szCs w:val="16"/>
        </w:rPr>
      </w:pPr>
      <w:r w:rsidRPr="000E68C3">
        <w:rPr>
          <w:rFonts w:ascii="Times New Roman" w:hAnsi="Times New Roman" w:cs="Times New Roman"/>
          <w:color w:val="333333"/>
          <w:sz w:val="16"/>
          <w:szCs w:val="16"/>
        </w:rPr>
        <w:footnoteRef/>
      </w:r>
      <w:r w:rsidRPr="000E68C3">
        <w:rPr>
          <w:rFonts w:ascii="Times New Roman" w:hAnsi="Times New Roman" w:cs="Times New Roman"/>
          <w:color w:val="333333"/>
          <w:sz w:val="16"/>
          <w:szCs w:val="16"/>
        </w:rPr>
        <w:t xml:space="preserve"> Выпуск ключа квалифицированной электронной цифровой подписи (КЭП) осуществляется ООО «АйТи Мониторинг» (ОГРН 1152311003305, ИНН 2311187588)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, </w:t>
      </w:r>
      <w:r w:rsidRPr="0026195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срок действия КЭП - 14 календарных дней с момента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выпуска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832DB"/>
    <w:multiLevelType w:val="hybridMultilevel"/>
    <w:tmpl w:val="96B636CE"/>
    <w:lvl w:ilvl="0" w:tplc="F6D60EB2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2A617FA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7644682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BACBDA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2ECF94A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0745BE8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BCEC0E6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0D299BA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DC4FA6C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800A1"/>
    <w:multiLevelType w:val="hybridMultilevel"/>
    <w:tmpl w:val="B706D14C"/>
    <w:lvl w:ilvl="0" w:tplc="DFC66498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948AEB6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3B2B6B2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7748D8A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528110E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F2A4FB2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E90EDEE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07C37BC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246CB76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10751"/>
    <w:multiLevelType w:val="hybridMultilevel"/>
    <w:tmpl w:val="B63485D0"/>
    <w:lvl w:ilvl="0" w:tplc="FE245B32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BAA9450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688361E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9D4010C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B9EE772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3B404E8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4B6C4F0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2ECD16C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B561342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521FE"/>
    <w:multiLevelType w:val="hybridMultilevel"/>
    <w:tmpl w:val="0CA4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EC2"/>
    <w:multiLevelType w:val="hybridMultilevel"/>
    <w:tmpl w:val="E37824C4"/>
    <w:lvl w:ilvl="0" w:tplc="FBC448C0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D9A6A8E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CB6B988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E3E354E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F8E5812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4E32FC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282CA28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FAA51DC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610EE28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5E78F6"/>
    <w:multiLevelType w:val="hybridMultilevel"/>
    <w:tmpl w:val="DB807A90"/>
    <w:lvl w:ilvl="0" w:tplc="4D4CE18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1FA5"/>
    <w:multiLevelType w:val="hybridMultilevel"/>
    <w:tmpl w:val="94EE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09B0"/>
    <w:multiLevelType w:val="hybridMultilevel"/>
    <w:tmpl w:val="C7F0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6805"/>
    <w:multiLevelType w:val="hybridMultilevel"/>
    <w:tmpl w:val="AA70F738"/>
    <w:lvl w:ilvl="0" w:tplc="B9D813FA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AC40B90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97E00C0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3EE8F04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800AAEA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E24E5F2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22E7632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004130A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1AB8CC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800C05"/>
    <w:multiLevelType w:val="hybridMultilevel"/>
    <w:tmpl w:val="8FF65AB2"/>
    <w:lvl w:ilvl="0" w:tplc="80303E7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73319"/>
    <w:multiLevelType w:val="hybridMultilevel"/>
    <w:tmpl w:val="E3BE7CE0"/>
    <w:lvl w:ilvl="0" w:tplc="0512BD20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75ECD9A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E608B62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6F844B4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A0671EC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E4023C0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7041834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B924364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E4D656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566B5A"/>
    <w:multiLevelType w:val="hybridMultilevel"/>
    <w:tmpl w:val="7F709406"/>
    <w:lvl w:ilvl="0" w:tplc="A8CC361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E5C33"/>
    <w:multiLevelType w:val="multilevel"/>
    <w:tmpl w:val="D0AA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7A1326"/>
    <w:multiLevelType w:val="multilevel"/>
    <w:tmpl w:val="07FA86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53814AD5"/>
    <w:multiLevelType w:val="multilevel"/>
    <w:tmpl w:val="3ACAAD6E"/>
    <w:lvl w:ilvl="0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53AD6C7B"/>
    <w:multiLevelType w:val="hybridMultilevel"/>
    <w:tmpl w:val="11BA53CE"/>
    <w:lvl w:ilvl="0" w:tplc="517A436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502CE"/>
    <w:multiLevelType w:val="multilevel"/>
    <w:tmpl w:val="FA5C4E1E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  <w:b/>
      </w:rPr>
    </w:lvl>
  </w:abstractNum>
  <w:abstractNum w:abstractNumId="17" w15:restartNumberingAfterBreak="0">
    <w:nsid w:val="5D333511"/>
    <w:multiLevelType w:val="hybridMultilevel"/>
    <w:tmpl w:val="BF326840"/>
    <w:lvl w:ilvl="0" w:tplc="611AA6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B0310"/>
    <w:multiLevelType w:val="multilevel"/>
    <w:tmpl w:val="65B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F10FE"/>
    <w:multiLevelType w:val="hybridMultilevel"/>
    <w:tmpl w:val="64EE8686"/>
    <w:lvl w:ilvl="0" w:tplc="1A2A217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553B9"/>
    <w:multiLevelType w:val="hybridMultilevel"/>
    <w:tmpl w:val="B9D8102A"/>
    <w:lvl w:ilvl="0" w:tplc="7DF478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D22A9"/>
    <w:multiLevelType w:val="multilevel"/>
    <w:tmpl w:val="110E9A3C"/>
    <w:lvl w:ilvl="0">
      <w:start w:val="18"/>
      <w:numFmt w:val="decimal"/>
      <w:lvlText w:val="%1."/>
      <w:lvlJc w:val="left"/>
      <w:pPr>
        <w:ind w:left="1080" w:hanging="360"/>
      </w:pPr>
      <w:rPr>
        <w:rFonts w:hint="default"/>
        <w:b/>
        <w:color w:val="FFFFFF" w:themeColor="background1"/>
        <w:sz w:val="24"/>
        <w:szCs w:val="24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76393A47"/>
    <w:multiLevelType w:val="hybridMultilevel"/>
    <w:tmpl w:val="C6EE4AB8"/>
    <w:lvl w:ilvl="0" w:tplc="D276A5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208B5"/>
    <w:multiLevelType w:val="hybridMultilevel"/>
    <w:tmpl w:val="6FBAD044"/>
    <w:lvl w:ilvl="0" w:tplc="F8103F22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E74957"/>
    <w:multiLevelType w:val="multilevel"/>
    <w:tmpl w:val="07FA86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79546B87"/>
    <w:multiLevelType w:val="hybridMultilevel"/>
    <w:tmpl w:val="BA48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1957"/>
    <w:multiLevelType w:val="hybridMultilevel"/>
    <w:tmpl w:val="943085BA"/>
    <w:lvl w:ilvl="0" w:tplc="BABAF116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D46A7EA">
      <w:start w:val="1"/>
      <w:numFmt w:val="bullet"/>
      <w:lvlText w:val="o"/>
      <w:lvlJc w:val="left"/>
      <w:pPr>
        <w:ind w:left="1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922F34">
      <w:start w:val="1"/>
      <w:numFmt w:val="bullet"/>
      <w:lvlText w:val="▪"/>
      <w:lvlJc w:val="left"/>
      <w:pPr>
        <w:ind w:left="1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1B83A04">
      <w:start w:val="1"/>
      <w:numFmt w:val="bullet"/>
      <w:lvlText w:val="•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F667CE2">
      <w:start w:val="1"/>
      <w:numFmt w:val="bullet"/>
      <w:lvlText w:val="o"/>
      <w:lvlJc w:val="left"/>
      <w:pPr>
        <w:ind w:left="3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4D828A8">
      <w:start w:val="1"/>
      <w:numFmt w:val="bullet"/>
      <w:lvlText w:val="▪"/>
      <w:lvlJc w:val="left"/>
      <w:pPr>
        <w:ind w:left="4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A86C42E">
      <w:start w:val="1"/>
      <w:numFmt w:val="bullet"/>
      <w:lvlText w:val="•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CAA3542">
      <w:start w:val="1"/>
      <w:numFmt w:val="bullet"/>
      <w:lvlText w:val="o"/>
      <w:lvlJc w:val="left"/>
      <w:pPr>
        <w:ind w:left="5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2AC2158">
      <w:start w:val="1"/>
      <w:numFmt w:val="bullet"/>
      <w:lvlText w:val="▪"/>
      <w:lvlJc w:val="left"/>
      <w:pPr>
        <w:ind w:left="6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5053DC"/>
    <w:multiLevelType w:val="hybridMultilevel"/>
    <w:tmpl w:val="B71E9A5E"/>
    <w:lvl w:ilvl="0" w:tplc="93940F4E">
      <w:start w:val="1"/>
      <w:numFmt w:val="bullet"/>
      <w:lvlText w:val="•"/>
      <w:lvlJc w:val="left"/>
      <w:pPr>
        <w:ind w:left="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FA3B78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C349EE2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6E4DE08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742074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527B50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64EED62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47AC5F4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C168CB8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727975"/>
    <w:multiLevelType w:val="multilevel"/>
    <w:tmpl w:val="07FA86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7C7D0DFA"/>
    <w:multiLevelType w:val="hybridMultilevel"/>
    <w:tmpl w:val="88468E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26"/>
  </w:num>
  <w:num w:numId="9">
    <w:abstractNumId w:val="8"/>
  </w:num>
  <w:num w:numId="10">
    <w:abstractNumId w:val="27"/>
  </w:num>
  <w:num w:numId="11">
    <w:abstractNumId w:val="17"/>
  </w:num>
  <w:num w:numId="12">
    <w:abstractNumId w:val="18"/>
  </w:num>
  <w:num w:numId="13">
    <w:abstractNumId w:val="6"/>
  </w:num>
  <w:num w:numId="14">
    <w:abstractNumId w:val="7"/>
  </w:num>
  <w:num w:numId="15">
    <w:abstractNumId w:val="12"/>
  </w:num>
  <w:num w:numId="16">
    <w:abstractNumId w:val="28"/>
  </w:num>
  <w:num w:numId="17">
    <w:abstractNumId w:val="20"/>
  </w:num>
  <w:num w:numId="18">
    <w:abstractNumId w:val="19"/>
  </w:num>
  <w:num w:numId="19">
    <w:abstractNumId w:val="11"/>
  </w:num>
  <w:num w:numId="20">
    <w:abstractNumId w:val="15"/>
  </w:num>
  <w:num w:numId="21">
    <w:abstractNumId w:val="5"/>
  </w:num>
  <w:num w:numId="22">
    <w:abstractNumId w:val="9"/>
  </w:num>
  <w:num w:numId="23">
    <w:abstractNumId w:val="16"/>
  </w:num>
  <w:num w:numId="24">
    <w:abstractNumId w:val="27"/>
  </w:num>
  <w:num w:numId="25">
    <w:abstractNumId w:val="24"/>
  </w:num>
  <w:num w:numId="26">
    <w:abstractNumId w:val="21"/>
  </w:num>
  <w:num w:numId="27">
    <w:abstractNumId w:val="22"/>
  </w:num>
  <w:num w:numId="28">
    <w:abstractNumId w:val="14"/>
  </w:num>
  <w:num w:numId="29">
    <w:abstractNumId w:val="29"/>
  </w:num>
  <w:num w:numId="30">
    <w:abstractNumId w:val="25"/>
  </w:num>
  <w:num w:numId="31">
    <w:abstractNumId w:val="22"/>
  </w:num>
  <w:num w:numId="3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B"/>
    <w:rsid w:val="000008C8"/>
    <w:rsid w:val="00012075"/>
    <w:rsid w:val="000164DA"/>
    <w:rsid w:val="000207B3"/>
    <w:rsid w:val="00021218"/>
    <w:rsid w:val="00023EC1"/>
    <w:rsid w:val="00025862"/>
    <w:rsid w:val="00026E99"/>
    <w:rsid w:val="0003678D"/>
    <w:rsid w:val="00041C0E"/>
    <w:rsid w:val="00042AE0"/>
    <w:rsid w:val="0004530F"/>
    <w:rsid w:val="0004646F"/>
    <w:rsid w:val="00046F49"/>
    <w:rsid w:val="00053D0E"/>
    <w:rsid w:val="0006400B"/>
    <w:rsid w:val="00067309"/>
    <w:rsid w:val="00071655"/>
    <w:rsid w:val="000733A6"/>
    <w:rsid w:val="0008009D"/>
    <w:rsid w:val="0008064C"/>
    <w:rsid w:val="00080DC9"/>
    <w:rsid w:val="00086A55"/>
    <w:rsid w:val="00091638"/>
    <w:rsid w:val="000938C2"/>
    <w:rsid w:val="00094162"/>
    <w:rsid w:val="000967BC"/>
    <w:rsid w:val="000971AD"/>
    <w:rsid w:val="000A032D"/>
    <w:rsid w:val="000A0FDD"/>
    <w:rsid w:val="000A2848"/>
    <w:rsid w:val="000B00F6"/>
    <w:rsid w:val="000B3DB6"/>
    <w:rsid w:val="000C0226"/>
    <w:rsid w:val="000C1CA6"/>
    <w:rsid w:val="000C20BF"/>
    <w:rsid w:val="000C2C74"/>
    <w:rsid w:val="000D198A"/>
    <w:rsid w:val="000D494E"/>
    <w:rsid w:val="000D67D3"/>
    <w:rsid w:val="000D776A"/>
    <w:rsid w:val="000E35CB"/>
    <w:rsid w:val="000E3AE8"/>
    <w:rsid w:val="000E4A9C"/>
    <w:rsid w:val="000E68C3"/>
    <w:rsid w:val="000E77AC"/>
    <w:rsid w:val="000F3924"/>
    <w:rsid w:val="000F6750"/>
    <w:rsid w:val="000F7F4C"/>
    <w:rsid w:val="00103426"/>
    <w:rsid w:val="00107960"/>
    <w:rsid w:val="00130921"/>
    <w:rsid w:val="001348D5"/>
    <w:rsid w:val="00135E58"/>
    <w:rsid w:val="00135F8E"/>
    <w:rsid w:val="0013643D"/>
    <w:rsid w:val="0013710B"/>
    <w:rsid w:val="001404BC"/>
    <w:rsid w:val="00140E8B"/>
    <w:rsid w:val="001430CA"/>
    <w:rsid w:val="00144F95"/>
    <w:rsid w:val="00146A98"/>
    <w:rsid w:val="00147099"/>
    <w:rsid w:val="00160F01"/>
    <w:rsid w:val="00161525"/>
    <w:rsid w:val="00161DBC"/>
    <w:rsid w:val="00161FB4"/>
    <w:rsid w:val="00170265"/>
    <w:rsid w:val="001730CF"/>
    <w:rsid w:val="00176139"/>
    <w:rsid w:val="00177A98"/>
    <w:rsid w:val="00180451"/>
    <w:rsid w:val="00185E4B"/>
    <w:rsid w:val="00187E25"/>
    <w:rsid w:val="0019141E"/>
    <w:rsid w:val="001938BF"/>
    <w:rsid w:val="00193E10"/>
    <w:rsid w:val="001A2DD3"/>
    <w:rsid w:val="001A57E6"/>
    <w:rsid w:val="001B16A2"/>
    <w:rsid w:val="001B2FDA"/>
    <w:rsid w:val="001C1A06"/>
    <w:rsid w:val="001D3469"/>
    <w:rsid w:val="001D47B5"/>
    <w:rsid w:val="001E137A"/>
    <w:rsid w:val="001E198C"/>
    <w:rsid w:val="001E5208"/>
    <w:rsid w:val="0020008F"/>
    <w:rsid w:val="00201D57"/>
    <w:rsid w:val="002035E0"/>
    <w:rsid w:val="00213914"/>
    <w:rsid w:val="002170D5"/>
    <w:rsid w:val="00217E57"/>
    <w:rsid w:val="0022170E"/>
    <w:rsid w:val="00221E78"/>
    <w:rsid w:val="00223BB7"/>
    <w:rsid w:val="00234054"/>
    <w:rsid w:val="00235004"/>
    <w:rsid w:val="002417E6"/>
    <w:rsid w:val="002442BD"/>
    <w:rsid w:val="00245DD9"/>
    <w:rsid w:val="00255FAA"/>
    <w:rsid w:val="002603DD"/>
    <w:rsid w:val="00260F42"/>
    <w:rsid w:val="00261957"/>
    <w:rsid w:val="00261BCE"/>
    <w:rsid w:val="0026578C"/>
    <w:rsid w:val="00273557"/>
    <w:rsid w:val="00273DCA"/>
    <w:rsid w:val="002753DA"/>
    <w:rsid w:val="002773E2"/>
    <w:rsid w:val="002849D0"/>
    <w:rsid w:val="00284E3E"/>
    <w:rsid w:val="00284EC3"/>
    <w:rsid w:val="00285D24"/>
    <w:rsid w:val="0028664B"/>
    <w:rsid w:val="00292CB8"/>
    <w:rsid w:val="00293EC4"/>
    <w:rsid w:val="00293FDC"/>
    <w:rsid w:val="0029504F"/>
    <w:rsid w:val="002952A7"/>
    <w:rsid w:val="00297FD1"/>
    <w:rsid w:val="002A718B"/>
    <w:rsid w:val="002B40FA"/>
    <w:rsid w:val="002D4262"/>
    <w:rsid w:val="002D5CD2"/>
    <w:rsid w:val="002E039B"/>
    <w:rsid w:val="002E07EB"/>
    <w:rsid w:val="002E4122"/>
    <w:rsid w:val="002E514A"/>
    <w:rsid w:val="002E5978"/>
    <w:rsid w:val="003065EB"/>
    <w:rsid w:val="00306F80"/>
    <w:rsid w:val="00313C3B"/>
    <w:rsid w:val="00313DC9"/>
    <w:rsid w:val="0031665B"/>
    <w:rsid w:val="0032013D"/>
    <w:rsid w:val="00323211"/>
    <w:rsid w:val="00323BEB"/>
    <w:rsid w:val="0033011B"/>
    <w:rsid w:val="00332706"/>
    <w:rsid w:val="00332A1A"/>
    <w:rsid w:val="00335528"/>
    <w:rsid w:val="00346201"/>
    <w:rsid w:val="00353442"/>
    <w:rsid w:val="00360F0C"/>
    <w:rsid w:val="00362310"/>
    <w:rsid w:val="00370963"/>
    <w:rsid w:val="00377765"/>
    <w:rsid w:val="0038036F"/>
    <w:rsid w:val="00385EF1"/>
    <w:rsid w:val="00386868"/>
    <w:rsid w:val="00387880"/>
    <w:rsid w:val="00390B65"/>
    <w:rsid w:val="003920E7"/>
    <w:rsid w:val="00393B92"/>
    <w:rsid w:val="003A7FE9"/>
    <w:rsid w:val="003B41F0"/>
    <w:rsid w:val="003B440D"/>
    <w:rsid w:val="003B4691"/>
    <w:rsid w:val="003C1454"/>
    <w:rsid w:val="003C1E69"/>
    <w:rsid w:val="003C6CDA"/>
    <w:rsid w:val="003D0134"/>
    <w:rsid w:val="003D1FC9"/>
    <w:rsid w:val="003D452C"/>
    <w:rsid w:val="003E01EB"/>
    <w:rsid w:val="003E08E9"/>
    <w:rsid w:val="003E376A"/>
    <w:rsid w:val="003E50E8"/>
    <w:rsid w:val="003F1A71"/>
    <w:rsid w:val="003F2666"/>
    <w:rsid w:val="003F2A56"/>
    <w:rsid w:val="003F4627"/>
    <w:rsid w:val="00400ED1"/>
    <w:rsid w:val="00402B54"/>
    <w:rsid w:val="00402DB2"/>
    <w:rsid w:val="0040514B"/>
    <w:rsid w:val="00410439"/>
    <w:rsid w:val="00420878"/>
    <w:rsid w:val="00425E3A"/>
    <w:rsid w:val="004279E5"/>
    <w:rsid w:val="00431BC2"/>
    <w:rsid w:val="00433480"/>
    <w:rsid w:val="00436F51"/>
    <w:rsid w:val="004444B9"/>
    <w:rsid w:val="00455A75"/>
    <w:rsid w:val="00461A17"/>
    <w:rsid w:val="00465C4E"/>
    <w:rsid w:val="00475F7C"/>
    <w:rsid w:val="00477688"/>
    <w:rsid w:val="00477C7C"/>
    <w:rsid w:val="004811F1"/>
    <w:rsid w:val="00482AB8"/>
    <w:rsid w:val="004836FA"/>
    <w:rsid w:val="0049648D"/>
    <w:rsid w:val="004A36F8"/>
    <w:rsid w:val="004B4ABD"/>
    <w:rsid w:val="004B6DE2"/>
    <w:rsid w:val="004C0DF1"/>
    <w:rsid w:val="004C24D5"/>
    <w:rsid w:val="004C311C"/>
    <w:rsid w:val="004D2003"/>
    <w:rsid w:val="004D377E"/>
    <w:rsid w:val="004D7FF8"/>
    <w:rsid w:val="004E235E"/>
    <w:rsid w:val="004E5D87"/>
    <w:rsid w:val="005006BC"/>
    <w:rsid w:val="00502484"/>
    <w:rsid w:val="00503885"/>
    <w:rsid w:val="00504008"/>
    <w:rsid w:val="005068B8"/>
    <w:rsid w:val="00515980"/>
    <w:rsid w:val="005159BE"/>
    <w:rsid w:val="005175FD"/>
    <w:rsid w:val="00522C5F"/>
    <w:rsid w:val="00526B49"/>
    <w:rsid w:val="00531197"/>
    <w:rsid w:val="0053254D"/>
    <w:rsid w:val="005374CC"/>
    <w:rsid w:val="00540FEE"/>
    <w:rsid w:val="005435C4"/>
    <w:rsid w:val="005436A9"/>
    <w:rsid w:val="005444E8"/>
    <w:rsid w:val="005451AF"/>
    <w:rsid w:val="00550F99"/>
    <w:rsid w:val="0055285B"/>
    <w:rsid w:val="00552ADE"/>
    <w:rsid w:val="0055307B"/>
    <w:rsid w:val="0055457D"/>
    <w:rsid w:val="00560C9D"/>
    <w:rsid w:val="00561792"/>
    <w:rsid w:val="0057118D"/>
    <w:rsid w:val="00571321"/>
    <w:rsid w:val="00572AB2"/>
    <w:rsid w:val="00572FE6"/>
    <w:rsid w:val="00576F7F"/>
    <w:rsid w:val="00583294"/>
    <w:rsid w:val="00590265"/>
    <w:rsid w:val="005927B2"/>
    <w:rsid w:val="005937B1"/>
    <w:rsid w:val="00595AA3"/>
    <w:rsid w:val="00595D43"/>
    <w:rsid w:val="0059700E"/>
    <w:rsid w:val="005A1172"/>
    <w:rsid w:val="005A1D52"/>
    <w:rsid w:val="005A2656"/>
    <w:rsid w:val="005A2EDF"/>
    <w:rsid w:val="005B1857"/>
    <w:rsid w:val="005B5C35"/>
    <w:rsid w:val="005B5D77"/>
    <w:rsid w:val="005B5F9D"/>
    <w:rsid w:val="005B7D22"/>
    <w:rsid w:val="005C0D8E"/>
    <w:rsid w:val="005C2F18"/>
    <w:rsid w:val="005C37EA"/>
    <w:rsid w:val="005C3EB3"/>
    <w:rsid w:val="005C4E6A"/>
    <w:rsid w:val="005C5A19"/>
    <w:rsid w:val="005C75DC"/>
    <w:rsid w:val="005D1FC1"/>
    <w:rsid w:val="005D6126"/>
    <w:rsid w:val="005E04DD"/>
    <w:rsid w:val="005F5985"/>
    <w:rsid w:val="005F72E7"/>
    <w:rsid w:val="00600629"/>
    <w:rsid w:val="006036DE"/>
    <w:rsid w:val="006154A0"/>
    <w:rsid w:val="00626BEE"/>
    <w:rsid w:val="00632E5A"/>
    <w:rsid w:val="00632FE1"/>
    <w:rsid w:val="0063625D"/>
    <w:rsid w:val="00642614"/>
    <w:rsid w:val="00650ED8"/>
    <w:rsid w:val="0065300A"/>
    <w:rsid w:val="006600DD"/>
    <w:rsid w:val="00665355"/>
    <w:rsid w:val="0066650F"/>
    <w:rsid w:val="00666569"/>
    <w:rsid w:val="00673368"/>
    <w:rsid w:val="0067754E"/>
    <w:rsid w:val="00677C6C"/>
    <w:rsid w:val="006829BE"/>
    <w:rsid w:val="0068788F"/>
    <w:rsid w:val="006952A2"/>
    <w:rsid w:val="0069786C"/>
    <w:rsid w:val="00697F1C"/>
    <w:rsid w:val="006A0049"/>
    <w:rsid w:val="006A1F34"/>
    <w:rsid w:val="006A2967"/>
    <w:rsid w:val="006A71F4"/>
    <w:rsid w:val="006B06F7"/>
    <w:rsid w:val="006B6847"/>
    <w:rsid w:val="006C053A"/>
    <w:rsid w:val="006C1365"/>
    <w:rsid w:val="006C59E7"/>
    <w:rsid w:val="006D09F9"/>
    <w:rsid w:val="006D32DD"/>
    <w:rsid w:val="006D3E61"/>
    <w:rsid w:val="006D3E87"/>
    <w:rsid w:val="006D70A9"/>
    <w:rsid w:val="006D7B8E"/>
    <w:rsid w:val="006E0BD4"/>
    <w:rsid w:val="006E0D29"/>
    <w:rsid w:val="006E13B5"/>
    <w:rsid w:val="006E5AE8"/>
    <w:rsid w:val="006E7638"/>
    <w:rsid w:val="006F1099"/>
    <w:rsid w:val="006F2AF3"/>
    <w:rsid w:val="006F2AF8"/>
    <w:rsid w:val="006F4DF0"/>
    <w:rsid w:val="006F5E45"/>
    <w:rsid w:val="00700015"/>
    <w:rsid w:val="00702583"/>
    <w:rsid w:val="007034B3"/>
    <w:rsid w:val="00705781"/>
    <w:rsid w:val="007067C8"/>
    <w:rsid w:val="00706B9A"/>
    <w:rsid w:val="007122ED"/>
    <w:rsid w:val="00714A71"/>
    <w:rsid w:val="00724592"/>
    <w:rsid w:val="00725DD6"/>
    <w:rsid w:val="0073357E"/>
    <w:rsid w:val="0073493B"/>
    <w:rsid w:val="00737479"/>
    <w:rsid w:val="00737AF2"/>
    <w:rsid w:val="00740F26"/>
    <w:rsid w:val="00743B21"/>
    <w:rsid w:val="00745ED3"/>
    <w:rsid w:val="007471B3"/>
    <w:rsid w:val="007479C2"/>
    <w:rsid w:val="007500B5"/>
    <w:rsid w:val="00750E28"/>
    <w:rsid w:val="00761D77"/>
    <w:rsid w:val="00762397"/>
    <w:rsid w:val="00770A20"/>
    <w:rsid w:val="00772DE5"/>
    <w:rsid w:val="00773B67"/>
    <w:rsid w:val="00774F6C"/>
    <w:rsid w:val="0078001E"/>
    <w:rsid w:val="007811DA"/>
    <w:rsid w:val="007828FD"/>
    <w:rsid w:val="007838EE"/>
    <w:rsid w:val="007857D8"/>
    <w:rsid w:val="0078728C"/>
    <w:rsid w:val="0079005F"/>
    <w:rsid w:val="00796CC6"/>
    <w:rsid w:val="007973CD"/>
    <w:rsid w:val="007A2C03"/>
    <w:rsid w:val="007A2DC9"/>
    <w:rsid w:val="007A64A5"/>
    <w:rsid w:val="007A7406"/>
    <w:rsid w:val="007B107D"/>
    <w:rsid w:val="007B47D9"/>
    <w:rsid w:val="007B7D8F"/>
    <w:rsid w:val="007C0B88"/>
    <w:rsid w:val="007C24CE"/>
    <w:rsid w:val="007C2A5A"/>
    <w:rsid w:val="007C3479"/>
    <w:rsid w:val="007C785F"/>
    <w:rsid w:val="007D0675"/>
    <w:rsid w:val="007D4380"/>
    <w:rsid w:val="007D4DD3"/>
    <w:rsid w:val="007D7634"/>
    <w:rsid w:val="007E078F"/>
    <w:rsid w:val="007E164B"/>
    <w:rsid w:val="007E21E3"/>
    <w:rsid w:val="007F13EE"/>
    <w:rsid w:val="008009B4"/>
    <w:rsid w:val="00805BDA"/>
    <w:rsid w:val="008074D1"/>
    <w:rsid w:val="008101B1"/>
    <w:rsid w:val="008116CB"/>
    <w:rsid w:val="00813589"/>
    <w:rsid w:val="00815BE0"/>
    <w:rsid w:val="00817D60"/>
    <w:rsid w:val="008206AF"/>
    <w:rsid w:val="00821247"/>
    <w:rsid w:val="00825658"/>
    <w:rsid w:val="00830E95"/>
    <w:rsid w:val="00833B6F"/>
    <w:rsid w:val="0083405F"/>
    <w:rsid w:val="00834F7B"/>
    <w:rsid w:val="00835ACE"/>
    <w:rsid w:val="00841210"/>
    <w:rsid w:val="00846E03"/>
    <w:rsid w:val="0085064A"/>
    <w:rsid w:val="0085163B"/>
    <w:rsid w:val="00863884"/>
    <w:rsid w:val="00864D66"/>
    <w:rsid w:val="00870B24"/>
    <w:rsid w:val="00870F38"/>
    <w:rsid w:val="00873B77"/>
    <w:rsid w:val="0087752B"/>
    <w:rsid w:val="00877989"/>
    <w:rsid w:val="00880DFA"/>
    <w:rsid w:val="00884514"/>
    <w:rsid w:val="0089407C"/>
    <w:rsid w:val="0089416B"/>
    <w:rsid w:val="00894939"/>
    <w:rsid w:val="008A2B0E"/>
    <w:rsid w:val="008A2E74"/>
    <w:rsid w:val="008A5B13"/>
    <w:rsid w:val="008A6FC8"/>
    <w:rsid w:val="008B337E"/>
    <w:rsid w:val="008B4A78"/>
    <w:rsid w:val="008B6F46"/>
    <w:rsid w:val="008B7C52"/>
    <w:rsid w:val="008C3EDF"/>
    <w:rsid w:val="008C4998"/>
    <w:rsid w:val="008C6AA6"/>
    <w:rsid w:val="008D03A3"/>
    <w:rsid w:val="008D1C1B"/>
    <w:rsid w:val="008D2BE4"/>
    <w:rsid w:val="008E1622"/>
    <w:rsid w:val="008F248A"/>
    <w:rsid w:val="009004E2"/>
    <w:rsid w:val="00911ED4"/>
    <w:rsid w:val="00913904"/>
    <w:rsid w:val="009226C6"/>
    <w:rsid w:val="00926C65"/>
    <w:rsid w:val="00942669"/>
    <w:rsid w:val="009543E7"/>
    <w:rsid w:val="009560EC"/>
    <w:rsid w:val="00957AA5"/>
    <w:rsid w:val="00957DF6"/>
    <w:rsid w:val="00980813"/>
    <w:rsid w:val="0098156C"/>
    <w:rsid w:val="009817B4"/>
    <w:rsid w:val="00981830"/>
    <w:rsid w:val="00982CE7"/>
    <w:rsid w:val="00985B20"/>
    <w:rsid w:val="00992182"/>
    <w:rsid w:val="0099341E"/>
    <w:rsid w:val="00996D29"/>
    <w:rsid w:val="009A32EB"/>
    <w:rsid w:val="009A70CD"/>
    <w:rsid w:val="009B1923"/>
    <w:rsid w:val="009B3FAD"/>
    <w:rsid w:val="009B446D"/>
    <w:rsid w:val="009B4C91"/>
    <w:rsid w:val="009B52FA"/>
    <w:rsid w:val="009C2F85"/>
    <w:rsid w:val="009C3653"/>
    <w:rsid w:val="009C42E8"/>
    <w:rsid w:val="009C50F2"/>
    <w:rsid w:val="009C515B"/>
    <w:rsid w:val="009C68F8"/>
    <w:rsid w:val="009D07FB"/>
    <w:rsid w:val="009D71B7"/>
    <w:rsid w:val="009E412C"/>
    <w:rsid w:val="009E5C14"/>
    <w:rsid w:val="009F4B69"/>
    <w:rsid w:val="00A05AD3"/>
    <w:rsid w:val="00A11D55"/>
    <w:rsid w:val="00A131F8"/>
    <w:rsid w:val="00A21950"/>
    <w:rsid w:val="00A24228"/>
    <w:rsid w:val="00A26900"/>
    <w:rsid w:val="00A27F14"/>
    <w:rsid w:val="00A35CC2"/>
    <w:rsid w:val="00A40C6F"/>
    <w:rsid w:val="00A42A7A"/>
    <w:rsid w:val="00A45ADB"/>
    <w:rsid w:val="00A45E98"/>
    <w:rsid w:val="00A51314"/>
    <w:rsid w:val="00A53C0F"/>
    <w:rsid w:val="00A62075"/>
    <w:rsid w:val="00A65528"/>
    <w:rsid w:val="00A71F78"/>
    <w:rsid w:val="00A726DD"/>
    <w:rsid w:val="00A73DAF"/>
    <w:rsid w:val="00A75BF7"/>
    <w:rsid w:val="00A76CFB"/>
    <w:rsid w:val="00A84F24"/>
    <w:rsid w:val="00A865B3"/>
    <w:rsid w:val="00A94ACF"/>
    <w:rsid w:val="00A9570B"/>
    <w:rsid w:val="00AA45D4"/>
    <w:rsid w:val="00AA64FF"/>
    <w:rsid w:val="00AB1CE5"/>
    <w:rsid w:val="00AB4B0B"/>
    <w:rsid w:val="00AB5642"/>
    <w:rsid w:val="00AC164D"/>
    <w:rsid w:val="00AD7DF5"/>
    <w:rsid w:val="00AE3A47"/>
    <w:rsid w:val="00AE58DB"/>
    <w:rsid w:val="00B04B12"/>
    <w:rsid w:val="00B06317"/>
    <w:rsid w:val="00B17587"/>
    <w:rsid w:val="00B17F6D"/>
    <w:rsid w:val="00B21B05"/>
    <w:rsid w:val="00B2527F"/>
    <w:rsid w:val="00B25D71"/>
    <w:rsid w:val="00B347E9"/>
    <w:rsid w:val="00B356DE"/>
    <w:rsid w:val="00B36393"/>
    <w:rsid w:val="00B40953"/>
    <w:rsid w:val="00B50A7F"/>
    <w:rsid w:val="00B534A4"/>
    <w:rsid w:val="00B641DB"/>
    <w:rsid w:val="00B70B2D"/>
    <w:rsid w:val="00B76480"/>
    <w:rsid w:val="00B7769A"/>
    <w:rsid w:val="00B81C7B"/>
    <w:rsid w:val="00B92258"/>
    <w:rsid w:val="00B94C46"/>
    <w:rsid w:val="00B954AA"/>
    <w:rsid w:val="00BA3596"/>
    <w:rsid w:val="00BA4253"/>
    <w:rsid w:val="00BA7326"/>
    <w:rsid w:val="00BB3D09"/>
    <w:rsid w:val="00BB5208"/>
    <w:rsid w:val="00BB55B4"/>
    <w:rsid w:val="00BB6E13"/>
    <w:rsid w:val="00BC234F"/>
    <w:rsid w:val="00BC4C9A"/>
    <w:rsid w:val="00BC5C04"/>
    <w:rsid w:val="00BD1265"/>
    <w:rsid w:val="00BD4859"/>
    <w:rsid w:val="00BD7275"/>
    <w:rsid w:val="00BD78A8"/>
    <w:rsid w:val="00BE55F5"/>
    <w:rsid w:val="00BE6F4B"/>
    <w:rsid w:val="00BF2F5F"/>
    <w:rsid w:val="00BF5C50"/>
    <w:rsid w:val="00C02617"/>
    <w:rsid w:val="00C0448C"/>
    <w:rsid w:val="00C0658E"/>
    <w:rsid w:val="00C073DE"/>
    <w:rsid w:val="00C12404"/>
    <w:rsid w:val="00C13A08"/>
    <w:rsid w:val="00C14D27"/>
    <w:rsid w:val="00C26E50"/>
    <w:rsid w:val="00C30ACD"/>
    <w:rsid w:val="00C32C6E"/>
    <w:rsid w:val="00C4755A"/>
    <w:rsid w:val="00C50462"/>
    <w:rsid w:val="00C50E04"/>
    <w:rsid w:val="00C52090"/>
    <w:rsid w:val="00C553EF"/>
    <w:rsid w:val="00C64A42"/>
    <w:rsid w:val="00C67276"/>
    <w:rsid w:val="00C67BD6"/>
    <w:rsid w:val="00C709C4"/>
    <w:rsid w:val="00C71B8C"/>
    <w:rsid w:val="00C8634C"/>
    <w:rsid w:val="00C870CC"/>
    <w:rsid w:val="00C90132"/>
    <w:rsid w:val="00CA06A5"/>
    <w:rsid w:val="00CB48B2"/>
    <w:rsid w:val="00CC0945"/>
    <w:rsid w:val="00CC3136"/>
    <w:rsid w:val="00CC6334"/>
    <w:rsid w:val="00CC7DD4"/>
    <w:rsid w:val="00CD5670"/>
    <w:rsid w:val="00CD57C9"/>
    <w:rsid w:val="00CD7895"/>
    <w:rsid w:val="00CD7ABC"/>
    <w:rsid w:val="00CF15CB"/>
    <w:rsid w:val="00CF6897"/>
    <w:rsid w:val="00CF695F"/>
    <w:rsid w:val="00D030C6"/>
    <w:rsid w:val="00D03439"/>
    <w:rsid w:val="00D04958"/>
    <w:rsid w:val="00D072F5"/>
    <w:rsid w:val="00D11D68"/>
    <w:rsid w:val="00D14266"/>
    <w:rsid w:val="00D21457"/>
    <w:rsid w:val="00D2401B"/>
    <w:rsid w:val="00D25752"/>
    <w:rsid w:val="00D2638B"/>
    <w:rsid w:val="00D313E6"/>
    <w:rsid w:val="00D314D2"/>
    <w:rsid w:val="00D447CD"/>
    <w:rsid w:val="00D46FBB"/>
    <w:rsid w:val="00D50EB8"/>
    <w:rsid w:val="00D6087B"/>
    <w:rsid w:val="00D60F20"/>
    <w:rsid w:val="00D6232F"/>
    <w:rsid w:val="00D62C31"/>
    <w:rsid w:val="00D65B25"/>
    <w:rsid w:val="00D66422"/>
    <w:rsid w:val="00D67634"/>
    <w:rsid w:val="00D7314A"/>
    <w:rsid w:val="00D74E18"/>
    <w:rsid w:val="00D7539F"/>
    <w:rsid w:val="00D75B8A"/>
    <w:rsid w:val="00D76DC8"/>
    <w:rsid w:val="00D82B7C"/>
    <w:rsid w:val="00D92BCC"/>
    <w:rsid w:val="00D9374A"/>
    <w:rsid w:val="00D93D8F"/>
    <w:rsid w:val="00D962B5"/>
    <w:rsid w:val="00DA0936"/>
    <w:rsid w:val="00DA39C9"/>
    <w:rsid w:val="00DB0399"/>
    <w:rsid w:val="00DB213B"/>
    <w:rsid w:val="00DB64FC"/>
    <w:rsid w:val="00DC0134"/>
    <w:rsid w:val="00DC40B4"/>
    <w:rsid w:val="00DC525B"/>
    <w:rsid w:val="00DD0FD8"/>
    <w:rsid w:val="00DD2663"/>
    <w:rsid w:val="00DD3BFF"/>
    <w:rsid w:val="00DD47FF"/>
    <w:rsid w:val="00DE6298"/>
    <w:rsid w:val="00DE6EE3"/>
    <w:rsid w:val="00DE74F3"/>
    <w:rsid w:val="00DF2F22"/>
    <w:rsid w:val="00DF3350"/>
    <w:rsid w:val="00DF40FE"/>
    <w:rsid w:val="00DF653C"/>
    <w:rsid w:val="00DF67B1"/>
    <w:rsid w:val="00E05A0A"/>
    <w:rsid w:val="00E11435"/>
    <w:rsid w:val="00E11696"/>
    <w:rsid w:val="00E14B23"/>
    <w:rsid w:val="00E231A0"/>
    <w:rsid w:val="00E23B14"/>
    <w:rsid w:val="00E23D4D"/>
    <w:rsid w:val="00E25831"/>
    <w:rsid w:val="00E26707"/>
    <w:rsid w:val="00E27F03"/>
    <w:rsid w:val="00E33106"/>
    <w:rsid w:val="00E431DA"/>
    <w:rsid w:val="00E44392"/>
    <w:rsid w:val="00E54B13"/>
    <w:rsid w:val="00E5671C"/>
    <w:rsid w:val="00E657C7"/>
    <w:rsid w:val="00E71560"/>
    <w:rsid w:val="00E729A2"/>
    <w:rsid w:val="00E734D2"/>
    <w:rsid w:val="00E802FA"/>
    <w:rsid w:val="00E81761"/>
    <w:rsid w:val="00E84783"/>
    <w:rsid w:val="00E855F9"/>
    <w:rsid w:val="00E863C5"/>
    <w:rsid w:val="00E90B9D"/>
    <w:rsid w:val="00E91494"/>
    <w:rsid w:val="00E93C25"/>
    <w:rsid w:val="00E9754E"/>
    <w:rsid w:val="00EA0742"/>
    <w:rsid w:val="00EA752D"/>
    <w:rsid w:val="00EA76A2"/>
    <w:rsid w:val="00EB3A48"/>
    <w:rsid w:val="00EB6B02"/>
    <w:rsid w:val="00EB719A"/>
    <w:rsid w:val="00EB7328"/>
    <w:rsid w:val="00EC1E5B"/>
    <w:rsid w:val="00EC2DF0"/>
    <w:rsid w:val="00EC2E32"/>
    <w:rsid w:val="00EC343F"/>
    <w:rsid w:val="00EC381D"/>
    <w:rsid w:val="00EC4AAA"/>
    <w:rsid w:val="00EC66C5"/>
    <w:rsid w:val="00EC7E6F"/>
    <w:rsid w:val="00ED4BE4"/>
    <w:rsid w:val="00EE5EA9"/>
    <w:rsid w:val="00EE6AF4"/>
    <w:rsid w:val="00EF1100"/>
    <w:rsid w:val="00EF197D"/>
    <w:rsid w:val="00EF2884"/>
    <w:rsid w:val="00EF43E6"/>
    <w:rsid w:val="00EF55D1"/>
    <w:rsid w:val="00F052E8"/>
    <w:rsid w:val="00F057AE"/>
    <w:rsid w:val="00F11E83"/>
    <w:rsid w:val="00F12000"/>
    <w:rsid w:val="00F17B80"/>
    <w:rsid w:val="00F21AE0"/>
    <w:rsid w:val="00F21B83"/>
    <w:rsid w:val="00F225D5"/>
    <w:rsid w:val="00F2697C"/>
    <w:rsid w:val="00F3115E"/>
    <w:rsid w:val="00F318A3"/>
    <w:rsid w:val="00F350B1"/>
    <w:rsid w:val="00F4332A"/>
    <w:rsid w:val="00F45803"/>
    <w:rsid w:val="00F5026D"/>
    <w:rsid w:val="00F534E8"/>
    <w:rsid w:val="00F54722"/>
    <w:rsid w:val="00F54902"/>
    <w:rsid w:val="00F645EC"/>
    <w:rsid w:val="00F7249B"/>
    <w:rsid w:val="00F729F6"/>
    <w:rsid w:val="00F761BA"/>
    <w:rsid w:val="00F766B9"/>
    <w:rsid w:val="00F92738"/>
    <w:rsid w:val="00F93A26"/>
    <w:rsid w:val="00F94D54"/>
    <w:rsid w:val="00F97C84"/>
    <w:rsid w:val="00FA04AB"/>
    <w:rsid w:val="00FA2AEE"/>
    <w:rsid w:val="00FA2C64"/>
    <w:rsid w:val="00FA3F05"/>
    <w:rsid w:val="00FA7061"/>
    <w:rsid w:val="00FB041C"/>
    <w:rsid w:val="00FB3648"/>
    <w:rsid w:val="00FB6265"/>
    <w:rsid w:val="00FB7BBD"/>
    <w:rsid w:val="00FC0393"/>
    <w:rsid w:val="00FC1B56"/>
    <w:rsid w:val="00FC61E4"/>
    <w:rsid w:val="00FC6FC2"/>
    <w:rsid w:val="00FD379D"/>
    <w:rsid w:val="00FD6B8D"/>
    <w:rsid w:val="00FE00D1"/>
    <w:rsid w:val="00FE10BF"/>
    <w:rsid w:val="00FF1009"/>
    <w:rsid w:val="00FF44A3"/>
    <w:rsid w:val="00FF53D7"/>
    <w:rsid w:val="00FF7EB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DCC1"/>
  <w15:chartTrackingRefBased/>
  <w15:docId w15:val="{FD8790C1-B08F-464B-99F8-EAC3863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1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1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06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B8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7C0B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C0B8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C0B8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C0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7C0B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0B88"/>
    <w:pPr>
      <w:spacing w:after="100"/>
    </w:pPr>
  </w:style>
  <w:style w:type="paragraph" w:styleId="a8">
    <w:name w:val="No Spacing"/>
    <w:link w:val="a9"/>
    <w:uiPriority w:val="1"/>
    <w:qFormat/>
    <w:rsid w:val="007E078F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a9">
    <w:name w:val="Без интервала Знак"/>
    <w:basedOn w:val="a0"/>
    <w:link w:val="a8"/>
    <w:uiPriority w:val="1"/>
    <w:rsid w:val="007E078F"/>
    <w:rPr>
      <w:rFonts w:eastAsiaTheme="minorEastAsia"/>
      <w:lang w:val="en-US" w:eastAsia="zh-CN"/>
    </w:rPr>
  </w:style>
  <w:style w:type="character" w:styleId="aa">
    <w:name w:val="Emphasis"/>
    <w:basedOn w:val="a0"/>
    <w:uiPriority w:val="20"/>
    <w:qFormat/>
    <w:rsid w:val="007E078F"/>
    <w:rPr>
      <w:i/>
      <w:iCs/>
    </w:rPr>
  </w:style>
  <w:style w:type="paragraph" w:styleId="ab">
    <w:name w:val="List Paragraph"/>
    <w:basedOn w:val="a"/>
    <w:uiPriority w:val="34"/>
    <w:qFormat/>
    <w:rsid w:val="007E078F"/>
    <w:pPr>
      <w:spacing w:after="0" w:line="240" w:lineRule="auto"/>
      <w:ind w:left="720"/>
      <w:contextualSpacing/>
    </w:pPr>
    <w:rPr>
      <w:sz w:val="24"/>
      <w:szCs w:val="24"/>
    </w:rPr>
  </w:style>
  <w:style w:type="table" w:styleId="ac">
    <w:name w:val="Table Grid"/>
    <w:basedOn w:val="a1"/>
    <w:uiPriority w:val="39"/>
    <w:rsid w:val="004811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11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3"/>
    <w:basedOn w:val="a"/>
    <w:link w:val="32"/>
    <w:rsid w:val="004811F1"/>
    <w:pPr>
      <w:tabs>
        <w:tab w:val="left" w:pos="180"/>
        <w:tab w:val="left" w:pos="284"/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811F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Нормальный 1"/>
    <w:basedOn w:val="a"/>
    <w:rsid w:val="00F4580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6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Normal (Web)"/>
    <w:basedOn w:val="a"/>
    <w:uiPriority w:val="99"/>
    <w:unhideWhenUsed/>
    <w:rsid w:val="00D0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A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64FF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97C8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97C8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97C8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7C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97C84"/>
    <w:rPr>
      <w:b/>
      <w:bCs/>
      <w:sz w:val="20"/>
      <w:szCs w:val="20"/>
    </w:rPr>
  </w:style>
  <w:style w:type="table" w:customStyle="1" w:styleId="TableGrid">
    <w:name w:val="TableGrid"/>
    <w:rsid w:val="00140E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af6"/>
    <w:uiPriority w:val="99"/>
    <w:unhideWhenUsed/>
    <w:rsid w:val="0051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159BE"/>
  </w:style>
  <w:style w:type="paragraph" w:styleId="af7">
    <w:name w:val="footer"/>
    <w:basedOn w:val="a"/>
    <w:link w:val="af8"/>
    <w:uiPriority w:val="99"/>
    <w:unhideWhenUsed/>
    <w:rsid w:val="0051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159BE"/>
  </w:style>
  <w:style w:type="character" w:customStyle="1" w:styleId="13">
    <w:name w:val="Неразрешенное упоминание1"/>
    <w:basedOn w:val="a0"/>
    <w:uiPriority w:val="99"/>
    <w:semiHidden/>
    <w:unhideWhenUsed/>
    <w:rsid w:val="00666569"/>
    <w:rPr>
      <w:color w:val="605E5C"/>
      <w:shd w:val="clear" w:color="auto" w:fill="E1DFDD"/>
    </w:rPr>
  </w:style>
  <w:style w:type="paragraph" w:styleId="af9">
    <w:name w:val="endnote text"/>
    <w:basedOn w:val="a"/>
    <w:link w:val="afa"/>
    <w:uiPriority w:val="99"/>
    <w:semiHidden/>
    <w:unhideWhenUsed/>
    <w:rsid w:val="008949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94939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894939"/>
    <w:rPr>
      <w:vertAlign w:val="superscript"/>
    </w:rPr>
  </w:style>
  <w:style w:type="table" w:customStyle="1" w:styleId="14">
    <w:name w:val="Сетка таблицы1"/>
    <w:basedOn w:val="a1"/>
    <w:next w:val="ac"/>
    <w:uiPriority w:val="39"/>
    <w:rsid w:val="000A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1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Revision"/>
    <w:hidden/>
    <w:uiPriority w:val="99"/>
    <w:semiHidden/>
    <w:rsid w:val="0029504F"/>
    <w:pPr>
      <w:spacing w:after="0" w:line="240" w:lineRule="auto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332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936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20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modulkassa.ru/signin" TargetMode="External"/><Relationship Id="rId18" Type="http://schemas.openxmlformats.org/officeDocument/2006/relationships/hyperlink" Target="https://modulkassa.ru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odulkassa.ru/" TargetMode="External"/><Relationship Id="rId17" Type="http://schemas.openxmlformats.org/officeDocument/2006/relationships/hyperlink" Target="mailto:info@modulkass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modulkassa.ru/signin" TargetMode="External"/><Relationship Id="rId20" Type="http://schemas.openxmlformats.org/officeDocument/2006/relationships/hyperlink" Target="https://my.modulkassa.ru/sign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odulkassa.ru/sign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.modulkassa.ru/signin" TargetMode="External"/><Relationship Id="rId10" Type="http://schemas.openxmlformats.org/officeDocument/2006/relationships/hyperlink" Target="https://my.modulkassa.ru/signin" TargetMode="External"/><Relationship Id="rId19" Type="http://schemas.openxmlformats.org/officeDocument/2006/relationships/hyperlink" Target="https://my.modulkassa.ru/signin" TargetMode="External"/><Relationship Id="rId4" Type="http://schemas.openxmlformats.org/officeDocument/2006/relationships/styles" Target="styles.xml"/><Relationship Id="rId9" Type="http://schemas.openxmlformats.org/officeDocument/2006/relationships/hyperlink" Target="https://my.modulkassa.ru/signin" TargetMode="External"/><Relationship Id="rId14" Type="http://schemas.openxmlformats.org/officeDocument/2006/relationships/hyperlink" Target="https://my.modulkassa.ru/signi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andex.ru/legal/oferta_ofd/" TargetMode="External"/><Relationship Id="rId2" Type="http://schemas.openxmlformats.org/officeDocument/2006/relationships/hyperlink" Target="https://modulkassa.ru" TargetMode="External"/><Relationship Id="rId1" Type="http://schemas.openxmlformats.org/officeDocument/2006/relationships/hyperlink" Target="https://yandex.ru/legal/oferta_o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Утверждено приказом Директора №11 от 17 ноября 2017г.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075BDF-C672-4F2F-AF97-3B083B8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5483</Words>
  <Characters>31256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ТАРИФОВ на УСЛУГИ «модулькассА»</vt:lpstr>
    </vt:vector>
  </TitlesOfParts>
  <Company>Hewlett-Packard Company</Company>
  <LinksUpToDate>false</LinksUpToDate>
  <CharactersWithSpaces>36666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ТАРИФОВ на УСЛУГИ «модулькассА»</dc:title>
  <dc:subject>МодульКассы</dc:subject>
  <dc:creator>Базгутдинова Вера Рафаиловна</dc:creator>
  <cp:keywords/>
  <dc:description/>
  <cp:lastModifiedBy>Анастасия Косенкова</cp:lastModifiedBy>
  <cp:revision>2</cp:revision>
  <cp:lastPrinted>2020-03-27T08:52:00Z</cp:lastPrinted>
  <dcterms:created xsi:type="dcterms:W3CDTF">2020-06-11T10:44:00Z</dcterms:created>
  <dcterms:modified xsi:type="dcterms:W3CDTF">2020-06-11T10:44:00Z</dcterms:modified>
</cp:coreProperties>
</file>